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E030" w14:textId="77777777" w:rsidR="00365794" w:rsidRPr="008F4718" w:rsidRDefault="00365794" w:rsidP="00C67394">
      <w:pPr>
        <w:pStyle w:val="Title"/>
        <w:rPr>
          <w:lang w:val="en-US"/>
        </w:rPr>
      </w:pPr>
      <w:bookmarkStart w:id="0" w:name="_Toc31715610"/>
      <w:r w:rsidRPr="008F4718">
        <w:rPr>
          <w:lang w:val="en-US"/>
        </w:rPr>
        <w:t>Substance Abuse and Mental Health Services Administration (SAMHSA)</w:t>
      </w:r>
      <w:bookmarkEnd w:id="0"/>
    </w:p>
    <w:p w14:paraId="56534AD3" w14:textId="77777777" w:rsidR="00E5292F" w:rsidRPr="008F4718" w:rsidRDefault="00427FBE" w:rsidP="00C67394">
      <w:pPr>
        <w:pStyle w:val="Subtitle"/>
      </w:pPr>
      <w:bookmarkStart w:id="1" w:name="_Toc31715611"/>
      <w:r w:rsidRPr="008F4718">
        <w:t>Center for Mental Health Services</w:t>
      </w:r>
      <w:bookmarkEnd w:id="1"/>
    </w:p>
    <w:p w14:paraId="3CF83951" w14:textId="77777777" w:rsidR="00E5292F" w:rsidRPr="008F4718" w:rsidRDefault="00427FBE" w:rsidP="00C67394">
      <w:pPr>
        <w:pStyle w:val="Subtitle"/>
      </w:pPr>
      <w:bookmarkStart w:id="2" w:name="_Toc31715612"/>
      <w:r w:rsidRPr="008F4718">
        <w:t>NOMs Client-Level Measures for Discretionary Programs Providing Direct Services</w:t>
      </w:r>
      <w:bookmarkEnd w:id="2"/>
    </w:p>
    <w:p w14:paraId="7BBA74EA" w14:textId="1A7FACDE" w:rsidR="00E5292F" w:rsidRPr="008F4718" w:rsidRDefault="00427FBE" w:rsidP="00C67394">
      <w:pPr>
        <w:pStyle w:val="Subtitle"/>
      </w:pPr>
      <w:bookmarkStart w:id="3" w:name="Question-by-Question_Instruction_Guide__"/>
      <w:bookmarkStart w:id="4" w:name="_Toc31715613"/>
      <w:bookmarkEnd w:id="3"/>
      <w:r w:rsidRPr="008F4718">
        <w:t>QUESTION-BY-QUESTION</w:t>
      </w:r>
      <w:r w:rsidR="00441190">
        <w:br/>
      </w:r>
      <w:r w:rsidRPr="008F4718">
        <w:t>INSTRUCTION GUIDE</w:t>
      </w:r>
      <w:r w:rsidR="00C67394" w:rsidRPr="008F4718">
        <w:br/>
      </w:r>
      <w:r w:rsidR="007774F7" w:rsidRPr="008F4718">
        <w:t xml:space="preserve">for </w:t>
      </w:r>
      <w:r w:rsidRPr="008F4718">
        <w:t>Child Programs</w:t>
      </w:r>
      <w:bookmarkEnd w:id="4"/>
    </w:p>
    <w:p w14:paraId="4E68D148" w14:textId="77777777" w:rsidR="00C67394" w:rsidRPr="008F4718" w:rsidRDefault="00C67394" w:rsidP="00C67394">
      <w:pPr>
        <w:pStyle w:val="BodyText"/>
        <w:spacing w:before="3840"/>
        <w:rPr>
          <w:b/>
          <w:sz w:val="20"/>
        </w:rPr>
      </w:pPr>
      <w:r w:rsidRPr="008F4718">
        <w:rPr>
          <w:noProof/>
        </w:rPr>
        <mc:AlternateContent>
          <mc:Choice Requires="wpg">
            <w:drawing>
              <wp:inline distT="0" distB="0" distL="0" distR="0" wp14:anchorId="263197F7" wp14:editId="579FAC48">
                <wp:extent cx="1962150" cy="982980"/>
                <wp:effectExtent l="0" t="0" r="19050" b="7620"/>
                <wp:docPr id="140" name="Group 130" descr="Center for Mental Health Services (CMHS) at SAMH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982980"/>
                          <a:chOff x="1396" y="-320"/>
                          <a:chExt cx="2823" cy="1071"/>
                        </a:xfrm>
                      </wpg:grpSpPr>
                      <wps:wsp>
                        <wps:cNvPr id="149" name="AutoShape 131"/>
                        <wps:cNvSpPr>
                          <a:spLocks/>
                        </wps:cNvSpPr>
                        <wps:spPr bwMode="auto">
                          <a:xfrm>
                            <a:off x="1404" y="-312"/>
                            <a:ext cx="2801" cy="1056"/>
                          </a:xfrm>
                          <a:custGeom>
                            <a:avLst/>
                            <a:gdLst>
                              <a:gd name="T0" fmla="+- 0 1411 1404"/>
                              <a:gd name="T1" fmla="*/ T0 w 2801"/>
                              <a:gd name="T2" fmla="+- 0 -305 -312"/>
                              <a:gd name="T3" fmla="*/ -305 h 1056"/>
                              <a:gd name="T4" fmla="+- 0 4205 1404"/>
                              <a:gd name="T5" fmla="*/ T4 w 2801"/>
                              <a:gd name="T6" fmla="+- 0 -305 -312"/>
                              <a:gd name="T7" fmla="*/ -305 h 1056"/>
                              <a:gd name="T8" fmla="+- 0 1411 1404"/>
                              <a:gd name="T9" fmla="*/ T8 w 2801"/>
                              <a:gd name="T10" fmla="+- 0 185 -312"/>
                              <a:gd name="T11" fmla="*/ 185 h 1056"/>
                              <a:gd name="T12" fmla="+- 0 4205 1404"/>
                              <a:gd name="T13" fmla="*/ T12 w 2801"/>
                              <a:gd name="T14" fmla="+- 0 185 -312"/>
                              <a:gd name="T15" fmla="*/ 185 h 1056"/>
                              <a:gd name="T16" fmla="+- 0 1411 1404"/>
                              <a:gd name="T17" fmla="*/ T16 w 2801"/>
                              <a:gd name="T18" fmla="+- 0 175 -312"/>
                              <a:gd name="T19" fmla="*/ 175 h 1056"/>
                              <a:gd name="T20" fmla="+- 0 4205 1404"/>
                              <a:gd name="T21" fmla="*/ T20 w 2801"/>
                              <a:gd name="T22" fmla="+- 0 175 -312"/>
                              <a:gd name="T23" fmla="*/ 175 h 1056"/>
                              <a:gd name="T24" fmla="+- 0 1411 1404"/>
                              <a:gd name="T25" fmla="*/ T24 w 2801"/>
                              <a:gd name="T26" fmla="+- 0 737 -312"/>
                              <a:gd name="T27" fmla="*/ 737 h 1056"/>
                              <a:gd name="T28" fmla="+- 0 4205 1404"/>
                              <a:gd name="T29" fmla="*/ T28 w 2801"/>
                              <a:gd name="T30" fmla="+- 0 737 -312"/>
                              <a:gd name="T31" fmla="*/ 737 h 1056"/>
                              <a:gd name="T32" fmla="+- 0 1404 1404"/>
                              <a:gd name="T33" fmla="*/ T32 w 2801"/>
                              <a:gd name="T34" fmla="+- 0 -312 -312"/>
                              <a:gd name="T35" fmla="*/ -312 h 1056"/>
                              <a:gd name="T36" fmla="+- 0 1404 1404"/>
                              <a:gd name="T37" fmla="*/ T36 w 2801"/>
                              <a:gd name="T38" fmla="+- 0 744 -312"/>
                              <a:gd name="T39" fmla="*/ 744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01" h="1056">
                                <a:moveTo>
                                  <a:pt x="7" y="7"/>
                                </a:moveTo>
                                <a:lnTo>
                                  <a:pt x="2801" y="7"/>
                                </a:lnTo>
                                <a:moveTo>
                                  <a:pt x="7" y="497"/>
                                </a:moveTo>
                                <a:lnTo>
                                  <a:pt x="2801" y="497"/>
                                </a:lnTo>
                                <a:moveTo>
                                  <a:pt x="7" y="487"/>
                                </a:moveTo>
                                <a:lnTo>
                                  <a:pt x="2801" y="487"/>
                                </a:lnTo>
                                <a:moveTo>
                                  <a:pt x="7" y="1049"/>
                                </a:moveTo>
                                <a:lnTo>
                                  <a:pt x="2801" y="1049"/>
                                </a:lnTo>
                                <a:moveTo>
                                  <a:pt x="0" y="0"/>
                                </a:moveTo>
                                <a:lnTo>
                                  <a:pt x="0" y="10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32"/>
                        <wps:cNvCnPr>
                          <a:cxnSpLocks noChangeShapeType="1"/>
                        </wps:cNvCnPr>
                        <wps:spPr bwMode="auto">
                          <a:xfrm>
                            <a:off x="4212" y="-312"/>
                            <a:ext cx="0" cy="10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133" descr="Center for Mental Health Services (CMHS) at SAMHSA "/>
                        <wps:cNvSpPr txBox="1">
                          <a:spLocks noChangeArrowheads="1"/>
                        </wps:cNvSpPr>
                        <wps:spPr bwMode="auto">
                          <a:xfrm>
                            <a:off x="1404" y="-305"/>
                            <a:ext cx="280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5F5A" w14:textId="77777777" w:rsidR="007308C9" w:rsidRPr="00C231E1" w:rsidRDefault="007308C9" w:rsidP="00C67394">
                              <w:pPr>
                                <w:spacing w:before="11"/>
                                <w:ind w:left="813"/>
                                <w:rPr>
                                  <w:rFonts w:ascii="Arial"/>
                                  <w:b/>
                                  <w:sz w:val="40"/>
                                </w:rPr>
                              </w:pPr>
                              <w:r w:rsidRPr="00C231E1">
                                <w:rPr>
                                  <w:rFonts w:ascii="Arial"/>
                                  <w:b/>
                                  <w:sz w:val="40"/>
                                </w:rPr>
                                <w:t>CMHS</w:t>
                              </w:r>
                            </w:p>
                          </w:txbxContent>
                        </wps:txbx>
                        <wps:bodyPr rot="0" vert="horz" wrap="square" lIns="0" tIns="0" rIns="0" bIns="0" anchor="t" anchorCtr="0" upright="1">
                          <a:noAutofit/>
                        </wps:bodyPr>
                      </wps:wsp>
                      <wps:wsp>
                        <wps:cNvPr id="154" name="Text Box 134" descr="Center for Mental Health Services (CMHS) at SAMHSA "/>
                        <wps:cNvSpPr txBox="1">
                          <a:spLocks noChangeArrowheads="1"/>
                        </wps:cNvSpPr>
                        <wps:spPr bwMode="auto">
                          <a:xfrm>
                            <a:off x="1404" y="180"/>
                            <a:ext cx="280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9F63" w14:textId="2A189E55" w:rsidR="007308C9" w:rsidRDefault="007308C9" w:rsidP="00C67394">
                              <w:pPr>
                                <w:spacing w:before="31"/>
                                <w:ind w:left="149" w:right="149"/>
                                <w:jc w:val="center"/>
                                <w:rPr>
                                  <w:sz w:val="18"/>
                                </w:rPr>
                              </w:pPr>
                              <w:r w:rsidRPr="00C67394">
                                <w:rPr>
                                  <w:sz w:val="18"/>
                                </w:rPr>
                                <w:t>Center for Mental Health Services</w:t>
                              </w:r>
                            </w:p>
                            <w:p w14:paraId="74FB4EC3" w14:textId="77777777" w:rsidR="007308C9" w:rsidRDefault="007308C9" w:rsidP="00C67394">
                              <w:pPr>
                                <w:spacing w:before="2"/>
                                <w:ind w:left="149" w:right="149"/>
                                <w:jc w:val="center"/>
                              </w:pPr>
                              <w:r>
                                <w:t>SAMHSA</w:t>
                              </w:r>
                            </w:p>
                          </w:txbxContent>
                        </wps:txbx>
                        <wps:bodyPr rot="0" vert="horz" wrap="square" lIns="0" tIns="0" rIns="0" bIns="0" anchor="t" anchorCtr="0" upright="1">
                          <a:noAutofit/>
                        </wps:bodyPr>
                      </wps:wsp>
                    </wpg:wgp>
                  </a:graphicData>
                </a:graphic>
              </wp:inline>
            </w:drawing>
          </mc:Choice>
          <mc:Fallback>
            <w:pict>
              <v:group w14:anchorId="263197F7" id="Group 130" o:spid="_x0000_s1026" alt="Center for Mental Health Services (CMHS) at SAMHSA" style="width:154.5pt;height:77.4pt;mso-position-horizontal-relative:char;mso-position-vertical-relative:line" coordorigin="1396,-320" coordsize="282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">
                <v:shape id="AutoShape 131" o:spid="_x0000_s1027" style="position:absolute;left:1404;top:-312;width:2801;height:1056;visibility:visible;mso-wrap-style:square;v-text-anchor:top" coordsize="280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" path="m7,7r2794,m7,497r2794,m7,487r2794,m7,1049r2794,m,l,1056e" filled="f" strokeweight=".72pt">
                  <v:path arrowok="t" o:connecttype="custom" o:connectlocs="7,-305;2801,-305;7,185;2801,185;7,175;2801,175;7,737;2801,737;0,-312;0,744" o:connectangles="0,0,0,0,0,0,0,0,0,0"/>
                </v:shape>
                <v:line id="Line 132" o:spid="_x0000_s1028" style="position:absolute;visibility:visible;mso-wrap-style:square" from="4212,-312" to="42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shapetype id="_x0000_t202" coordsize="21600,21600" o:spt="202" path="m,l,21600r21600,l21600,xe">
                  <v:stroke joinstyle="miter"/>
                  <v:path gradientshapeok="t" o:connecttype="rect"/>
                </v:shapetype>
                <v:shape id="Text Box 133" o:spid="_x0000_s1029" type="#_x0000_t202" alt="Center for Mental Health Services (CMHS) at SAMHSA " style="position:absolute;left:1404;top:-305;width:280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B095F5A" w14:textId="77777777" w:rsidR="007308C9" w:rsidRPr="00C231E1" w:rsidRDefault="007308C9" w:rsidP="00C67394">
                        <w:pPr>
                          <w:spacing w:before="11"/>
                          <w:ind w:left="813"/>
                          <w:rPr>
                            <w:rFonts w:ascii="Arial"/>
                            <w:b/>
                            <w:sz w:val="40"/>
                          </w:rPr>
                        </w:pPr>
                        <w:r w:rsidRPr="00C231E1">
                          <w:rPr>
                            <w:rFonts w:ascii="Arial"/>
                            <w:b/>
                            <w:sz w:val="40"/>
                          </w:rPr>
                          <w:t>CMHS</w:t>
                        </w:r>
                      </w:p>
                    </w:txbxContent>
                  </v:textbox>
                </v:shape>
                <v:shape id="Text Box 134" o:spid="_x0000_s1030" type="#_x0000_t202" alt="Center for Mental Health Services (CMHS) at SAMHSA " style="position:absolute;left:1404;top:180;width:280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117C9F63" w14:textId="2A189E55" w:rsidR="007308C9" w:rsidRDefault="007308C9" w:rsidP="00C67394">
                        <w:pPr>
                          <w:spacing w:before="31"/>
                          <w:ind w:left="149" w:right="149"/>
                          <w:jc w:val="center"/>
                          <w:rPr>
                            <w:sz w:val="18"/>
                          </w:rPr>
                        </w:pPr>
                        <w:r w:rsidRPr="00C67394">
                          <w:rPr>
                            <w:sz w:val="18"/>
                          </w:rPr>
                          <w:t>Center for Mental Health Services</w:t>
                        </w:r>
                      </w:p>
                      <w:p w14:paraId="74FB4EC3" w14:textId="77777777" w:rsidR="007308C9" w:rsidRDefault="007308C9" w:rsidP="00C67394">
                        <w:pPr>
                          <w:spacing w:before="2"/>
                          <w:ind w:left="149" w:right="149"/>
                          <w:jc w:val="center"/>
                        </w:pPr>
                        <w:r>
                          <w:t>SAMHSA</w:t>
                        </w:r>
                      </w:p>
                    </w:txbxContent>
                  </v:textbox>
                </v:shape>
                <w10:anchorlock/>
              </v:group>
            </w:pict>
          </mc:Fallback>
        </mc:AlternateContent>
      </w:r>
    </w:p>
    <w:p w14:paraId="7123A90E" w14:textId="5AC44CC1" w:rsidR="00E5292F" w:rsidRPr="008F4718" w:rsidRDefault="002935C7" w:rsidP="00C67394">
      <w:pPr>
        <w:pStyle w:val="Date"/>
      </w:pPr>
      <w:r w:rsidRPr="00441190">
        <w:t>November</w:t>
      </w:r>
      <w:r w:rsidR="0ED791A0" w:rsidRPr="00441190">
        <w:t xml:space="preserve"> </w:t>
      </w:r>
      <w:r w:rsidR="00427FBE" w:rsidRPr="00441190">
        <w:t>20</w:t>
      </w:r>
      <w:r w:rsidR="00D76ED1" w:rsidRPr="00441190">
        <w:t>21</w:t>
      </w:r>
    </w:p>
    <w:p w14:paraId="0C19AE7F" w14:textId="77777777" w:rsidR="00C67394" w:rsidRPr="008F4718" w:rsidRDefault="00C67394" w:rsidP="00C67394"/>
    <w:p w14:paraId="5207F2B2" w14:textId="77777777" w:rsidR="00E5292F" w:rsidRPr="008F4718" w:rsidRDefault="00E5292F">
      <w:pPr>
        <w:spacing w:line="20" w:lineRule="exact"/>
        <w:rPr>
          <w:sz w:val="2"/>
        </w:rPr>
        <w:sectPr w:rsidR="00E5292F" w:rsidRPr="008F4718" w:rsidSect="007D3D97">
          <w:headerReference w:type="first" r:id="rId11"/>
          <w:footerReference w:type="first" r:id="rId12"/>
          <w:type w:val="continuous"/>
          <w:pgSz w:w="12240" w:h="15840" w:code="1"/>
          <w:pgMar w:top="1440" w:right="1440" w:bottom="1440" w:left="1440" w:header="720" w:footer="720" w:gutter="0"/>
          <w:cols w:space="720"/>
        </w:sectPr>
      </w:pPr>
    </w:p>
    <w:p w14:paraId="15F66BDC" w14:textId="58A3C672" w:rsidR="00E5292F" w:rsidRPr="008F4718" w:rsidRDefault="00427FBE" w:rsidP="003624A5">
      <w:pPr>
        <w:pStyle w:val="TOCHeading"/>
        <w:spacing w:after="120"/>
        <w:rPr>
          <w:lang w:val="en-US"/>
        </w:rPr>
      </w:pPr>
      <w:bookmarkStart w:id="5" w:name="Table_of_Contents_"/>
      <w:bookmarkStart w:id="6" w:name="_Toc31715614"/>
      <w:bookmarkEnd w:id="5"/>
      <w:r w:rsidRPr="008F4718">
        <w:rPr>
          <w:lang w:val="en-US"/>
        </w:rPr>
        <w:lastRenderedPageBreak/>
        <w:t>Contents</w:t>
      </w:r>
      <w:bookmarkEnd w:id="6"/>
    </w:p>
    <w:sdt>
      <w:sdtPr>
        <w:id w:val="-375548049"/>
        <w:docPartObj>
          <w:docPartGallery w:val="Table of Contents"/>
          <w:docPartUnique/>
        </w:docPartObj>
      </w:sdtPr>
      <w:sdtEndPr/>
      <w:sdtContent>
        <w:p w14:paraId="2E318062" w14:textId="1C27F749" w:rsidR="008F4718" w:rsidRDefault="00034CED">
          <w:pPr>
            <w:pStyle w:val="TOC1"/>
            <w:rPr>
              <w:rFonts w:asciiTheme="minorHAnsi" w:eastAsia="SimSun" w:hAnsiTheme="minorHAnsi" w:cstheme="minorBidi"/>
              <w:caps w:val="0"/>
              <w:noProof/>
              <w:lang w:eastAsia="zh-CN"/>
            </w:rPr>
          </w:pPr>
          <w:r w:rsidRPr="008F4718">
            <w:fldChar w:fldCharType="begin"/>
          </w:r>
          <w:r w:rsidRPr="008F4718">
            <w:instrText xml:space="preserve"> TOC \h \z \t "Heading 1,1,Heading 2,2,Heading 2 Italics,2,Heading 2 large-font,2" </w:instrText>
          </w:r>
          <w:r w:rsidRPr="008F4718">
            <w:fldChar w:fldCharType="separate"/>
          </w:r>
          <w:hyperlink w:anchor="_Toc31723143" w:history="1">
            <w:r w:rsidR="008F4718" w:rsidRPr="00F10DD7">
              <w:rPr>
                <w:rStyle w:val="Hyperlink"/>
                <w:noProof/>
              </w:rPr>
              <w:t>General Overview</w:t>
            </w:r>
            <w:r w:rsidR="008F4718">
              <w:rPr>
                <w:noProof/>
                <w:webHidden/>
              </w:rPr>
              <w:tab/>
            </w:r>
            <w:r w:rsidR="008F4718">
              <w:rPr>
                <w:noProof/>
                <w:webHidden/>
              </w:rPr>
              <w:fldChar w:fldCharType="begin"/>
            </w:r>
            <w:r w:rsidR="008F4718">
              <w:rPr>
                <w:noProof/>
                <w:webHidden/>
              </w:rPr>
              <w:instrText xml:space="preserve"> PAGEREF _Toc31723143 \h </w:instrText>
            </w:r>
            <w:r w:rsidR="008F4718">
              <w:rPr>
                <w:noProof/>
                <w:webHidden/>
              </w:rPr>
            </w:r>
            <w:r w:rsidR="008F4718">
              <w:rPr>
                <w:noProof/>
                <w:webHidden/>
              </w:rPr>
              <w:fldChar w:fldCharType="separate"/>
            </w:r>
            <w:r w:rsidR="0093131E">
              <w:rPr>
                <w:noProof/>
                <w:webHidden/>
              </w:rPr>
              <w:t>1</w:t>
            </w:r>
            <w:r w:rsidR="008F4718">
              <w:rPr>
                <w:noProof/>
                <w:webHidden/>
              </w:rPr>
              <w:fldChar w:fldCharType="end"/>
            </w:r>
          </w:hyperlink>
        </w:p>
        <w:p w14:paraId="3C16EFAA" w14:textId="5F7157DC" w:rsidR="008F4718" w:rsidRDefault="008A78ED">
          <w:pPr>
            <w:pStyle w:val="TOC1"/>
            <w:rPr>
              <w:rFonts w:asciiTheme="minorHAnsi" w:eastAsia="SimSun" w:hAnsiTheme="minorHAnsi" w:cstheme="minorBidi"/>
              <w:caps w:val="0"/>
              <w:noProof/>
              <w:lang w:eastAsia="zh-CN"/>
            </w:rPr>
          </w:pPr>
          <w:hyperlink w:anchor="_Toc31723144" w:history="1">
            <w:r w:rsidR="008F4718" w:rsidRPr="00F10DD7">
              <w:rPr>
                <w:rStyle w:val="Hyperlink"/>
                <w:noProof/>
              </w:rPr>
              <w:t>General Guidelines for Collecting and Submitting Data</w:t>
            </w:r>
            <w:r w:rsidR="008F4718">
              <w:rPr>
                <w:noProof/>
                <w:webHidden/>
              </w:rPr>
              <w:tab/>
            </w:r>
            <w:r w:rsidR="008F4718">
              <w:rPr>
                <w:noProof/>
                <w:webHidden/>
              </w:rPr>
              <w:fldChar w:fldCharType="begin"/>
            </w:r>
            <w:r w:rsidR="008F4718">
              <w:rPr>
                <w:noProof/>
                <w:webHidden/>
              </w:rPr>
              <w:instrText xml:space="preserve"> PAGEREF _Toc31723144 \h </w:instrText>
            </w:r>
            <w:r w:rsidR="008F4718">
              <w:rPr>
                <w:noProof/>
                <w:webHidden/>
              </w:rPr>
            </w:r>
            <w:r w:rsidR="008F4718">
              <w:rPr>
                <w:noProof/>
                <w:webHidden/>
              </w:rPr>
              <w:fldChar w:fldCharType="separate"/>
            </w:r>
            <w:r w:rsidR="0093131E">
              <w:rPr>
                <w:noProof/>
                <w:webHidden/>
              </w:rPr>
              <w:t>3</w:t>
            </w:r>
            <w:r w:rsidR="008F4718">
              <w:rPr>
                <w:noProof/>
                <w:webHidden/>
              </w:rPr>
              <w:fldChar w:fldCharType="end"/>
            </w:r>
          </w:hyperlink>
        </w:p>
        <w:p w14:paraId="56F53236" w14:textId="527133F2" w:rsidR="008F4718" w:rsidRDefault="008A78ED">
          <w:pPr>
            <w:pStyle w:val="TOC2"/>
            <w:rPr>
              <w:rFonts w:asciiTheme="minorHAnsi" w:eastAsia="SimSun" w:hAnsiTheme="minorHAnsi" w:cstheme="minorBidi"/>
              <w:noProof/>
              <w:lang w:eastAsia="zh-CN"/>
            </w:rPr>
          </w:pPr>
          <w:hyperlink w:anchor="_Toc31723145" w:history="1">
            <w:r w:rsidR="008F4718" w:rsidRPr="00F10DD7">
              <w:rPr>
                <w:rStyle w:val="Hyperlink"/>
                <w:noProof/>
              </w:rPr>
              <w:t>Interviewing Guidelines</w:t>
            </w:r>
            <w:r w:rsidR="008F4718">
              <w:rPr>
                <w:noProof/>
                <w:webHidden/>
              </w:rPr>
              <w:tab/>
            </w:r>
            <w:r w:rsidR="008F4718">
              <w:rPr>
                <w:noProof/>
                <w:webHidden/>
              </w:rPr>
              <w:fldChar w:fldCharType="begin"/>
            </w:r>
            <w:r w:rsidR="008F4718">
              <w:rPr>
                <w:noProof/>
                <w:webHidden/>
              </w:rPr>
              <w:instrText xml:space="preserve"> PAGEREF _Toc31723145 \h </w:instrText>
            </w:r>
            <w:r w:rsidR="008F4718">
              <w:rPr>
                <w:noProof/>
                <w:webHidden/>
              </w:rPr>
            </w:r>
            <w:r w:rsidR="008F4718">
              <w:rPr>
                <w:noProof/>
                <w:webHidden/>
              </w:rPr>
              <w:fldChar w:fldCharType="separate"/>
            </w:r>
            <w:r w:rsidR="0093131E">
              <w:rPr>
                <w:noProof/>
                <w:webHidden/>
              </w:rPr>
              <w:t>3</w:t>
            </w:r>
            <w:r w:rsidR="008F4718">
              <w:rPr>
                <w:noProof/>
                <w:webHidden/>
              </w:rPr>
              <w:fldChar w:fldCharType="end"/>
            </w:r>
          </w:hyperlink>
        </w:p>
        <w:p w14:paraId="17941936" w14:textId="20C332B1" w:rsidR="008F4718" w:rsidRDefault="008A78ED">
          <w:pPr>
            <w:pStyle w:val="TOC2"/>
            <w:rPr>
              <w:rFonts w:asciiTheme="minorHAnsi" w:eastAsia="SimSun" w:hAnsiTheme="minorHAnsi" w:cstheme="minorBidi"/>
              <w:noProof/>
              <w:lang w:eastAsia="zh-CN"/>
            </w:rPr>
          </w:pPr>
          <w:hyperlink w:anchor="_Toc31723146" w:history="1">
            <w:r w:rsidR="008F4718" w:rsidRPr="00F10DD7">
              <w:rPr>
                <w:rStyle w:val="Hyperlink"/>
                <w:noProof/>
              </w:rPr>
              <w:t>Data Collection Points</w:t>
            </w:r>
            <w:r w:rsidR="008F4718">
              <w:rPr>
                <w:noProof/>
                <w:webHidden/>
              </w:rPr>
              <w:tab/>
            </w:r>
            <w:r w:rsidR="008F4718">
              <w:rPr>
                <w:noProof/>
                <w:webHidden/>
              </w:rPr>
              <w:fldChar w:fldCharType="begin"/>
            </w:r>
            <w:r w:rsidR="008F4718">
              <w:rPr>
                <w:noProof/>
                <w:webHidden/>
              </w:rPr>
              <w:instrText xml:space="preserve"> PAGEREF _Toc31723146 \h </w:instrText>
            </w:r>
            <w:r w:rsidR="008F4718">
              <w:rPr>
                <w:noProof/>
                <w:webHidden/>
              </w:rPr>
            </w:r>
            <w:r w:rsidR="008F4718">
              <w:rPr>
                <w:noProof/>
                <w:webHidden/>
              </w:rPr>
              <w:fldChar w:fldCharType="separate"/>
            </w:r>
            <w:r w:rsidR="0093131E">
              <w:rPr>
                <w:noProof/>
                <w:webHidden/>
              </w:rPr>
              <w:t>4</w:t>
            </w:r>
            <w:r w:rsidR="008F4718">
              <w:rPr>
                <w:noProof/>
                <w:webHidden/>
              </w:rPr>
              <w:fldChar w:fldCharType="end"/>
            </w:r>
          </w:hyperlink>
        </w:p>
        <w:p w14:paraId="2797ED0F" w14:textId="724E09F3" w:rsidR="008F4718" w:rsidRDefault="008A78ED">
          <w:pPr>
            <w:pStyle w:val="TOC2"/>
            <w:rPr>
              <w:rFonts w:asciiTheme="minorHAnsi" w:eastAsia="SimSun" w:hAnsiTheme="minorHAnsi" w:cstheme="minorBidi"/>
              <w:noProof/>
              <w:lang w:eastAsia="zh-CN"/>
            </w:rPr>
          </w:pPr>
          <w:hyperlink w:anchor="_Toc31723147" w:history="1">
            <w:r w:rsidR="008F4718" w:rsidRPr="00F10DD7">
              <w:rPr>
                <w:rStyle w:val="Hyperlink"/>
                <w:noProof/>
              </w:rPr>
              <w:t>Consent</w:t>
            </w:r>
            <w:r w:rsidR="008F4718">
              <w:rPr>
                <w:noProof/>
                <w:webHidden/>
              </w:rPr>
              <w:tab/>
            </w:r>
            <w:r w:rsidR="008F4718">
              <w:rPr>
                <w:noProof/>
                <w:webHidden/>
              </w:rPr>
              <w:fldChar w:fldCharType="begin"/>
            </w:r>
            <w:r w:rsidR="008F4718">
              <w:rPr>
                <w:noProof/>
                <w:webHidden/>
              </w:rPr>
              <w:instrText xml:space="preserve"> PAGEREF _Toc31723147 \h </w:instrText>
            </w:r>
            <w:r w:rsidR="008F4718">
              <w:rPr>
                <w:noProof/>
                <w:webHidden/>
              </w:rPr>
            </w:r>
            <w:r w:rsidR="008F4718">
              <w:rPr>
                <w:noProof/>
                <w:webHidden/>
              </w:rPr>
              <w:fldChar w:fldCharType="separate"/>
            </w:r>
            <w:r w:rsidR="0093131E">
              <w:rPr>
                <w:noProof/>
                <w:webHidden/>
              </w:rPr>
              <w:t>7</w:t>
            </w:r>
            <w:r w:rsidR="008F4718">
              <w:rPr>
                <w:noProof/>
                <w:webHidden/>
              </w:rPr>
              <w:fldChar w:fldCharType="end"/>
            </w:r>
          </w:hyperlink>
        </w:p>
        <w:p w14:paraId="0A6E1405" w14:textId="60914347" w:rsidR="008F4718" w:rsidRDefault="008A78ED">
          <w:pPr>
            <w:pStyle w:val="TOC2"/>
            <w:rPr>
              <w:rFonts w:asciiTheme="minorHAnsi" w:eastAsia="SimSun" w:hAnsiTheme="minorHAnsi" w:cstheme="minorBidi"/>
              <w:noProof/>
              <w:lang w:eastAsia="zh-CN"/>
            </w:rPr>
          </w:pPr>
          <w:hyperlink w:anchor="_Toc31723148" w:history="1">
            <w:r w:rsidR="008F4718" w:rsidRPr="00F10DD7">
              <w:rPr>
                <w:rStyle w:val="Hyperlink"/>
                <w:noProof/>
              </w:rPr>
              <w:t>Timelines for Interview Completion and Data Submission</w:t>
            </w:r>
            <w:r w:rsidR="008F4718">
              <w:rPr>
                <w:noProof/>
                <w:webHidden/>
              </w:rPr>
              <w:tab/>
            </w:r>
            <w:r w:rsidR="008F4718">
              <w:rPr>
                <w:noProof/>
                <w:webHidden/>
              </w:rPr>
              <w:fldChar w:fldCharType="begin"/>
            </w:r>
            <w:r w:rsidR="008F4718">
              <w:rPr>
                <w:noProof/>
                <w:webHidden/>
              </w:rPr>
              <w:instrText xml:space="preserve"> PAGEREF _Toc31723148 \h </w:instrText>
            </w:r>
            <w:r w:rsidR="008F4718">
              <w:rPr>
                <w:noProof/>
                <w:webHidden/>
              </w:rPr>
            </w:r>
            <w:r w:rsidR="008F4718">
              <w:rPr>
                <w:noProof/>
                <w:webHidden/>
              </w:rPr>
              <w:fldChar w:fldCharType="separate"/>
            </w:r>
            <w:r w:rsidR="0093131E">
              <w:rPr>
                <w:noProof/>
                <w:webHidden/>
              </w:rPr>
              <w:t>8</w:t>
            </w:r>
            <w:r w:rsidR="008F4718">
              <w:rPr>
                <w:noProof/>
                <w:webHidden/>
              </w:rPr>
              <w:fldChar w:fldCharType="end"/>
            </w:r>
          </w:hyperlink>
        </w:p>
        <w:p w14:paraId="3C02C6CE" w14:textId="02043FE0" w:rsidR="008F4718" w:rsidRDefault="008A78ED">
          <w:pPr>
            <w:pStyle w:val="TOC1"/>
            <w:rPr>
              <w:rFonts w:asciiTheme="minorHAnsi" w:eastAsia="SimSun" w:hAnsiTheme="minorHAnsi" w:cstheme="minorBidi"/>
              <w:caps w:val="0"/>
              <w:noProof/>
              <w:lang w:eastAsia="zh-CN"/>
            </w:rPr>
          </w:pPr>
          <w:hyperlink w:anchor="_Toc31723149" w:history="1">
            <w:r w:rsidR="008F4718" w:rsidRPr="00F10DD7">
              <w:rPr>
                <w:rStyle w:val="Hyperlink"/>
                <w:noProof/>
              </w:rPr>
              <w:t>Record Management</w:t>
            </w:r>
            <w:r w:rsidR="008F4718">
              <w:rPr>
                <w:noProof/>
                <w:webHidden/>
              </w:rPr>
              <w:tab/>
            </w:r>
            <w:r w:rsidR="008F4718">
              <w:rPr>
                <w:noProof/>
                <w:webHidden/>
              </w:rPr>
              <w:fldChar w:fldCharType="begin"/>
            </w:r>
            <w:r w:rsidR="008F4718">
              <w:rPr>
                <w:noProof/>
                <w:webHidden/>
              </w:rPr>
              <w:instrText xml:space="preserve"> PAGEREF _Toc31723149 \h </w:instrText>
            </w:r>
            <w:r w:rsidR="008F4718">
              <w:rPr>
                <w:noProof/>
                <w:webHidden/>
              </w:rPr>
            </w:r>
            <w:r w:rsidR="008F4718">
              <w:rPr>
                <w:noProof/>
                <w:webHidden/>
              </w:rPr>
              <w:fldChar w:fldCharType="separate"/>
            </w:r>
            <w:r w:rsidR="0093131E">
              <w:rPr>
                <w:noProof/>
                <w:webHidden/>
              </w:rPr>
              <w:t>13</w:t>
            </w:r>
            <w:r w:rsidR="008F4718">
              <w:rPr>
                <w:noProof/>
                <w:webHidden/>
              </w:rPr>
              <w:fldChar w:fldCharType="end"/>
            </w:r>
          </w:hyperlink>
        </w:p>
        <w:p w14:paraId="51918F26" w14:textId="0FAAE1DE" w:rsidR="008F4718" w:rsidRDefault="008A78ED">
          <w:pPr>
            <w:pStyle w:val="TOC2"/>
            <w:rPr>
              <w:rFonts w:asciiTheme="minorHAnsi" w:eastAsia="SimSun" w:hAnsiTheme="minorHAnsi" w:cstheme="minorBidi"/>
              <w:noProof/>
              <w:lang w:eastAsia="zh-CN"/>
            </w:rPr>
          </w:pPr>
          <w:hyperlink w:anchor="_Toc31723150"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_Toc31723150 \h </w:instrText>
            </w:r>
            <w:r w:rsidR="008F4718">
              <w:rPr>
                <w:noProof/>
                <w:webHidden/>
              </w:rPr>
            </w:r>
            <w:r w:rsidR="008F4718">
              <w:rPr>
                <w:noProof/>
                <w:webHidden/>
              </w:rPr>
              <w:fldChar w:fldCharType="separate"/>
            </w:r>
            <w:r w:rsidR="0093131E">
              <w:rPr>
                <w:noProof/>
                <w:webHidden/>
              </w:rPr>
              <w:t>13</w:t>
            </w:r>
            <w:r w:rsidR="008F4718">
              <w:rPr>
                <w:noProof/>
                <w:webHidden/>
              </w:rPr>
              <w:fldChar w:fldCharType="end"/>
            </w:r>
          </w:hyperlink>
        </w:p>
        <w:p w14:paraId="582D7520" w14:textId="22E4D267" w:rsidR="008F4718" w:rsidRDefault="008A78ED">
          <w:pPr>
            <w:pStyle w:val="TOC1"/>
            <w:rPr>
              <w:rFonts w:asciiTheme="minorHAnsi" w:eastAsia="SimSun" w:hAnsiTheme="minorHAnsi" w:cstheme="minorBidi"/>
              <w:caps w:val="0"/>
              <w:noProof/>
              <w:lang w:eastAsia="zh-CN"/>
            </w:rPr>
          </w:pPr>
          <w:hyperlink w:anchor="_Toc31723151" w:history="1">
            <w:r w:rsidR="008F4718" w:rsidRPr="00F10DD7">
              <w:rPr>
                <w:rStyle w:val="Hyperlink"/>
                <w:noProof/>
              </w:rPr>
              <w:t>Behavioral Health Diagnoses</w:t>
            </w:r>
            <w:r w:rsidR="008F4718">
              <w:rPr>
                <w:noProof/>
                <w:webHidden/>
              </w:rPr>
              <w:tab/>
            </w:r>
            <w:r w:rsidR="008F4718">
              <w:rPr>
                <w:noProof/>
                <w:webHidden/>
              </w:rPr>
              <w:fldChar w:fldCharType="begin"/>
            </w:r>
            <w:r w:rsidR="008F4718">
              <w:rPr>
                <w:noProof/>
                <w:webHidden/>
              </w:rPr>
              <w:instrText xml:space="preserve"> PAGEREF _Toc31723151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62F34209" w14:textId="24C197E2" w:rsidR="008F4718" w:rsidRDefault="008A78ED">
          <w:pPr>
            <w:pStyle w:val="TOC2"/>
            <w:rPr>
              <w:rFonts w:asciiTheme="minorHAnsi" w:eastAsia="SimSun" w:hAnsiTheme="minorHAnsi" w:cstheme="minorBidi"/>
              <w:noProof/>
              <w:lang w:eastAsia="zh-CN"/>
            </w:rPr>
          </w:pPr>
          <w:hyperlink w:anchor="_Toc31723152" w:history="1">
            <w:r w:rsidR="008F4718" w:rsidRPr="00F10DD7">
              <w:rPr>
                <w:rStyle w:val="Hyperlink"/>
                <w:noProof/>
              </w:rPr>
              <w:t>Intent/Key Points</w:t>
            </w:r>
            <w:r w:rsidR="008F4718">
              <w:rPr>
                <w:noProof/>
                <w:webHidden/>
              </w:rPr>
              <w:tab/>
            </w:r>
            <w:r w:rsidR="008F4718">
              <w:rPr>
                <w:noProof/>
                <w:webHidden/>
              </w:rPr>
              <w:fldChar w:fldCharType="begin"/>
            </w:r>
            <w:r w:rsidR="008F4718">
              <w:rPr>
                <w:noProof/>
                <w:webHidden/>
              </w:rPr>
              <w:instrText xml:space="preserve"> PAGEREF _Toc31723152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29394550" w14:textId="57222F05" w:rsidR="008F4718" w:rsidRDefault="008A78ED">
          <w:pPr>
            <w:pStyle w:val="TOC2"/>
            <w:rPr>
              <w:rFonts w:asciiTheme="minorHAnsi" w:eastAsia="SimSun" w:hAnsiTheme="minorHAnsi" w:cstheme="minorBidi"/>
              <w:noProof/>
              <w:lang w:eastAsia="zh-CN"/>
            </w:rPr>
          </w:pPr>
          <w:hyperlink w:anchor="_Toc31723153" w:history="1">
            <w:r w:rsidR="008F4718" w:rsidRPr="00F10DD7">
              <w:rPr>
                <w:rStyle w:val="Hyperlink"/>
                <w:noProof/>
              </w:rPr>
              <w:t>Additional Probes</w:t>
            </w:r>
            <w:r w:rsidR="008F4718">
              <w:rPr>
                <w:noProof/>
                <w:webHidden/>
              </w:rPr>
              <w:tab/>
            </w:r>
            <w:r w:rsidR="008F4718">
              <w:rPr>
                <w:noProof/>
                <w:webHidden/>
              </w:rPr>
              <w:fldChar w:fldCharType="begin"/>
            </w:r>
            <w:r w:rsidR="008F4718">
              <w:rPr>
                <w:noProof/>
                <w:webHidden/>
              </w:rPr>
              <w:instrText xml:space="preserve"> PAGEREF _Toc31723153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1524D313" w14:textId="2F390DF5" w:rsidR="008F4718" w:rsidRDefault="008A78ED">
          <w:pPr>
            <w:pStyle w:val="TOC2"/>
            <w:rPr>
              <w:rFonts w:asciiTheme="minorHAnsi" w:eastAsia="SimSun" w:hAnsiTheme="minorHAnsi" w:cstheme="minorBidi"/>
              <w:noProof/>
              <w:lang w:eastAsia="zh-CN"/>
            </w:rPr>
          </w:pPr>
          <w:hyperlink w:anchor="_Toc31723154" w:history="1">
            <w:r w:rsidR="008F4718" w:rsidRPr="00F10DD7">
              <w:rPr>
                <w:rStyle w:val="Hyperlink"/>
                <w:noProof/>
              </w:rPr>
              <w:t>Coding Topics/Definitions</w:t>
            </w:r>
            <w:r w:rsidR="008F4718">
              <w:rPr>
                <w:noProof/>
                <w:webHidden/>
              </w:rPr>
              <w:tab/>
            </w:r>
            <w:r w:rsidR="008F4718">
              <w:rPr>
                <w:noProof/>
                <w:webHidden/>
              </w:rPr>
              <w:fldChar w:fldCharType="begin"/>
            </w:r>
            <w:r w:rsidR="008F4718">
              <w:rPr>
                <w:noProof/>
                <w:webHidden/>
              </w:rPr>
              <w:instrText xml:space="preserve"> PAGEREF _Toc31723154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40C23E8B" w14:textId="3BEA410A" w:rsidR="008F4718" w:rsidRDefault="008A78ED">
          <w:pPr>
            <w:pStyle w:val="TOC2"/>
            <w:rPr>
              <w:rFonts w:asciiTheme="minorHAnsi" w:eastAsia="SimSun" w:hAnsiTheme="minorHAnsi" w:cstheme="minorBidi"/>
              <w:noProof/>
              <w:lang w:eastAsia="zh-CN"/>
            </w:rPr>
          </w:pPr>
          <w:hyperlink w:anchor="_Toc31723155" w:history="1">
            <w:r w:rsidR="008F4718" w:rsidRPr="00F10DD7">
              <w:rPr>
                <w:rStyle w:val="Hyperlink"/>
                <w:noProof/>
              </w:rPr>
              <w:t>Cross-Check Items</w:t>
            </w:r>
            <w:r w:rsidR="008F4718">
              <w:rPr>
                <w:noProof/>
                <w:webHidden/>
              </w:rPr>
              <w:tab/>
            </w:r>
            <w:r w:rsidR="008F4718">
              <w:rPr>
                <w:noProof/>
                <w:webHidden/>
              </w:rPr>
              <w:fldChar w:fldCharType="begin"/>
            </w:r>
            <w:r w:rsidR="008F4718">
              <w:rPr>
                <w:noProof/>
                <w:webHidden/>
              </w:rPr>
              <w:instrText xml:space="preserve"> PAGEREF _Toc31723155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76E62EA3" w14:textId="0BB79A2B" w:rsidR="008F4718" w:rsidRDefault="008A78ED">
          <w:pPr>
            <w:pStyle w:val="TOC2"/>
            <w:rPr>
              <w:rFonts w:asciiTheme="minorHAnsi" w:eastAsia="SimSun" w:hAnsiTheme="minorHAnsi" w:cstheme="minorBidi"/>
              <w:noProof/>
              <w:lang w:eastAsia="zh-CN"/>
            </w:rPr>
          </w:pPr>
          <w:hyperlink w:anchor="_Toc31723156" w:history="1">
            <w:r w:rsidR="008F4718" w:rsidRPr="00F10DD7">
              <w:rPr>
                <w:rStyle w:val="Hyperlink"/>
                <w:noProof/>
              </w:rPr>
              <w:t>Skip Pattern</w:t>
            </w:r>
            <w:r w:rsidR="008F4718">
              <w:rPr>
                <w:noProof/>
                <w:webHidden/>
              </w:rPr>
              <w:tab/>
            </w:r>
            <w:r w:rsidR="008F4718">
              <w:rPr>
                <w:noProof/>
                <w:webHidden/>
              </w:rPr>
              <w:fldChar w:fldCharType="begin"/>
            </w:r>
            <w:r w:rsidR="008F4718">
              <w:rPr>
                <w:noProof/>
                <w:webHidden/>
              </w:rPr>
              <w:instrText xml:space="preserve"> PAGEREF _Toc31723156 \h </w:instrText>
            </w:r>
            <w:r w:rsidR="008F4718">
              <w:rPr>
                <w:noProof/>
                <w:webHidden/>
              </w:rPr>
            </w:r>
            <w:r w:rsidR="008F4718">
              <w:rPr>
                <w:noProof/>
                <w:webHidden/>
              </w:rPr>
              <w:fldChar w:fldCharType="separate"/>
            </w:r>
            <w:r w:rsidR="0093131E">
              <w:rPr>
                <w:noProof/>
                <w:webHidden/>
              </w:rPr>
              <w:t>17</w:t>
            </w:r>
            <w:r w:rsidR="008F4718">
              <w:rPr>
                <w:noProof/>
                <w:webHidden/>
              </w:rPr>
              <w:fldChar w:fldCharType="end"/>
            </w:r>
          </w:hyperlink>
        </w:p>
        <w:p w14:paraId="779822BD" w14:textId="6ECFE694" w:rsidR="008F4718" w:rsidRDefault="008A78ED">
          <w:pPr>
            <w:pStyle w:val="TOC1"/>
            <w:rPr>
              <w:rFonts w:asciiTheme="minorHAnsi" w:eastAsia="SimSun" w:hAnsiTheme="minorHAnsi" w:cstheme="minorBidi"/>
              <w:caps w:val="0"/>
              <w:noProof/>
              <w:lang w:eastAsia="zh-CN"/>
            </w:rPr>
          </w:pPr>
          <w:hyperlink w:anchor="_Toc31723157" w:history="1">
            <w:r w:rsidR="008F4718" w:rsidRPr="00F10DD7">
              <w:rPr>
                <w:rStyle w:val="Hyperlink"/>
                <w:noProof/>
              </w:rPr>
              <w:t>Section A: Demographic Data</w:t>
            </w:r>
            <w:r w:rsidR="008F4718">
              <w:rPr>
                <w:noProof/>
                <w:webHidden/>
              </w:rPr>
              <w:tab/>
            </w:r>
            <w:r w:rsidR="008F4718">
              <w:rPr>
                <w:noProof/>
                <w:webHidden/>
              </w:rPr>
              <w:fldChar w:fldCharType="begin"/>
            </w:r>
            <w:r w:rsidR="008F4718">
              <w:rPr>
                <w:noProof/>
                <w:webHidden/>
              </w:rPr>
              <w:instrText xml:space="preserve"> PAGEREF _Toc31723157 \h </w:instrText>
            </w:r>
            <w:r w:rsidR="008F4718">
              <w:rPr>
                <w:noProof/>
                <w:webHidden/>
              </w:rPr>
            </w:r>
            <w:r w:rsidR="008F4718">
              <w:rPr>
                <w:noProof/>
                <w:webHidden/>
              </w:rPr>
              <w:fldChar w:fldCharType="separate"/>
            </w:r>
            <w:r w:rsidR="0093131E">
              <w:rPr>
                <w:noProof/>
                <w:webHidden/>
              </w:rPr>
              <w:t>19</w:t>
            </w:r>
            <w:r w:rsidR="008F4718">
              <w:rPr>
                <w:noProof/>
                <w:webHidden/>
              </w:rPr>
              <w:fldChar w:fldCharType="end"/>
            </w:r>
          </w:hyperlink>
        </w:p>
        <w:p w14:paraId="2279B2DC" w14:textId="45EABF46" w:rsidR="008F4718" w:rsidRDefault="008A78ED">
          <w:pPr>
            <w:pStyle w:val="TOC2"/>
            <w:rPr>
              <w:rFonts w:asciiTheme="minorHAnsi" w:eastAsia="SimSun" w:hAnsiTheme="minorHAnsi" w:cstheme="minorBidi"/>
              <w:noProof/>
              <w:lang w:eastAsia="zh-CN"/>
            </w:rPr>
          </w:pPr>
          <w:hyperlink w:anchor="_Toc31723158"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_Toc31723158 \h </w:instrText>
            </w:r>
            <w:r w:rsidR="008F4718">
              <w:rPr>
                <w:noProof/>
                <w:webHidden/>
              </w:rPr>
            </w:r>
            <w:r w:rsidR="008F4718">
              <w:rPr>
                <w:noProof/>
                <w:webHidden/>
              </w:rPr>
              <w:fldChar w:fldCharType="separate"/>
            </w:r>
            <w:r w:rsidR="0093131E">
              <w:rPr>
                <w:noProof/>
                <w:webHidden/>
              </w:rPr>
              <w:t>19</w:t>
            </w:r>
            <w:r w:rsidR="008F4718">
              <w:rPr>
                <w:noProof/>
                <w:webHidden/>
              </w:rPr>
              <w:fldChar w:fldCharType="end"/>
            </w:r>
          </w:hyperlink>
        </w:p>
        <w:p w14:paraId="31CF61B0" w14:textId="1FA0914D" w:rsidR="008F4718" w:rsidRDefault="008A78ED">
          <w:pPr>
            <w:pStyle w:val="TOC1"/>
            <w:rPr>
              <w:rFonts w:asciiTheme="minorHAnsi" w:eastAsia="SimSun" w:hAnsiTheme="minorHAnsi" w:cstheme="minorBidi"/>
              <w:caps w:val="0"/>
              <w:noProof/>
              <w:lang w:eastAsia="zh-CN"/>
            </w:rPr>
          </w:pPr>
          <w:hyperlink w:anchor="_Toc31723159" w:history="1">
            <w:r w:rsidR="008F4718" w:rsidRPr="00F10DD7">
              <w:rPr>
                <w:rStyle w:val="Hyperlink"/>
                <w:noProof/>
              </w:rPr>
              <w:t>Section B: Functioning and Military Family and Deployment</w:t>
            </w:r>
            <w:r w:rsidR="008F4718">
              <w:rPr>
                <w:noProof/>
                <w:webHidden/>
              </w:rPr>
              <w:tab/>
            </w:r>
            <w:r w:rsidR="008F4718">
              <w:rPr>
                <w:noProof/>
                <w:webHidden/>
              </w:rPr>
              <w:fldChar w:fldCharType="begin"/>
            </w:r>
            <w:r w:rsidR="008F4718">
              <w:rPr>
                <w:noProof/>
                <w:webHidden/>
              </w:rPr>
              <w:instrText xml:space="preserve"> PAGEREF _Toc31723159 \h </w:instrText>
            </w:r>
            <w:r w:rsidR="008F4718">
              <w:rPr>
                <w:noProof/>
                <w:webHidden/>
              </w:rPr>
            </w:r>
            <w:r w:rsidR="008F4718">
              <w:rPr>
                <w:noProof/>
                <w:webHidden/>
              </w:rPr>
              <w:fldChar w:fldCharType="separate"/>
            </w:r>
            <w:r w:rsidR="0093131E">
              <w:rPr>
                <w:noProof/>
                <w:webHidden/>
              </w:rPr>
              <w:t>22</w:t>
            </w:r>
            <w:r w:rsidR="008F4718">
              <w:rPr>
                <w:noProof/>
                <w:webHidden/>
              </w:rPr>
              <w:fldChar w:fldCharType="end"/>
            </w:r>
          </w:hyperlink>
        </w:p>
        <w:p w14:paraId="7BE36684" w14:textId="1BF0A5C1" w:rsidR="008F4718" w:rsidRDefault="008A78ED">
          <w:pPr>
            <w:pStyle w:val="TOC2"/>
            <w:rPr>
              <w:rFonts w:asciiTheme="minorHAnsi" w:eastAsia="SimSun" w:hAnsiTheme="minorHAnsi" w:cstheme="minorBidi"/>
              <w:noProof/>
              <w:lang w:eastAsia="zh-CN"/>
            </w:rPr>
          </w:pPr>
          <w:hyperlink w:anchor="_Toc31723160"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_Toc31723160 \h </w:instrText>
            </w:r>
            <w:r w:rsidR="008F4718">
              <w:rPr>
                <w:noProof/>
                <w:webHidden/>
              </w:rPr>
            </w:r>
            <w:r w:rsidR="008F4718">
              <w:rPr>
                <w:noProof/>
                <w:webHidden/>
              </w:rPr>
              <w:fldChar w:fldCharType="separate"/>
            </w:r>
            <w:r w:rsidR="0093131E">
              <w:rPr>
                <w:noProof/>
                <w:webHidden/>
              </w:rPr>
              <w:t>22</w:t>
            </w:r>
            <w:r w:rsidR="008F4718">
              <w:rPr>
                <w:noProof/>
                <w:webHidden/>
              </w:rPr>
              <w:fldChar w:fldCharType="end"/>
            </w:r>
          </w:hyperlink>
        </w:p>
        <w:p w14:paraId="5DE0BE07" w14:textId="5B3D06EC" w:rsidR="008F4718" w:rsidRDefault="008A78ED">
          <w:pPr>
            <w:pStyle w:val="TOC2"/>
            <w:rPr>
              <w:rFonts w:asciiTheme="minorHAnsi" w:eastAsia="SimSun" w:hAnsiTheme="minorHAnsi" w:cstheme="minorBidi"/>
              <w:noProof/>
              <w:lang w:eastAsia="zh-CN"/>
            </w:rPr>
          </w:pPr>
          <w:hyperlink w:anchor="_Toc31723161" w:history="1">
            <w:r w:rsidR="008F4718" w:rsidRPr="00F10DD7">
              <w:rPr>
                <w:rStyle w:val="Hyperlink"/>
                <w:noProof/>
              </w:rPr>
              <w:t>Functioning</w:t>
            </w:r>
            <w:r w:rsidR="008F4718">
              <w:rPr>
                <w:noProof/>
                <w:webHidden/>
              </w:rPr>
              <w:tab/>
            </w:r>
            <w:r w:rsidR="008F4718">
              <w:rPr>
                <w:noProof/>
                <w:webHidden/>
              </w:rPr>
              <w:fldChar w:fldCharType="begin"/>
            </w:r>
            <w:r w:rsidR="008F4718">
              <w:rPr>
                <w:noProof/>
                <w:webHidden/>
              </w:rPr>
              <w:instrText xml:space="preserve"> PAGEREF _Toc31723161 \h </w:instrText>
            </w:r>
            <w:r w:rsidR="008F4718">
              <w:rPr>
                <w:noProof/>
                <w:webHidden/>
              </w:rPr>
            </w:r>
            <w:r w:rsidR="008F4718">
              <w:rPr>
                <w:noProof/>
                <w:webHidden/>
              </w:rPr>
              <w:fldChar w:fldCharType="separate"/>
            </w:r>
            <w:r w:rsidR="0093131E">
              <w:rPr>
                <w:noProof/>
                <w:webHidden/>
              </w:rPr>
              <w:t>22</w:t>
            </w:r>
            <w:r w:rsidR="008F4718">
              <w:rPr>
                <w:noProof/>
                <w:webHidden/>
              </w:rPr>
              <w:fldChar w:fldCharType="end"/>
            </w:r>
          </w:hyperlink>
        </w:p>
        <w:p w14:paraId="11E6F7ED" w14:textId="51D75FA8" w:rsidR="008F4718" w:rsidRDefault="008A78ED">
          <w:pPr>
            <w:pStyle w:val="TOC2"/>
            <w:rPr>
              <w:rFonts w:asciiTheme="minorHAnsi" w:eastAsia="SimSun" w:hAnsiTheme="minorHAnsi" w:cstheme="minorBidi"/>
              <w:noProof/>
              <w:lang w:eastAsia="zh-CN"/>
            </w:rPr>
          </w:pPr>
          <w:hyperlink w:anchor="_Toc31723162" w:history="1">
            <w:r w:rsidR="008F4718" w:rsidRPr="00F10DD7">
              <w:rPr>
                <w:rStyle w:val="Hyperlink"/>
                <w:noProof/>
              </w:rPr>
              <w:t>Military Family and Deployment</w:t>
            </w:r>
            <w:r w:rsidR="008F4718">
              <w:rPr>
                <w:noProof/>
                <w:webHidden/>
              </w:rPr>
              <w:tab/>
            </w:r>
            <w:r w:rsidR="008F4718">
              <w:rPr>
                <w:noProof/>
                <w:webHidden/>
              </w:rPr>
              <w:fldChar w:fldCharType="begin"/>
            </w:r>
            <w:r w:rsidR="008F4718">
              <w:rPr>
                <w:noProof/>
                <w:webHidden/>
              </w:rPr>
              <w:instrText xml:space="preserve"> PAGEREF _Toc31723162 \h </w:instrText>
            </w:r>
            <w:r w:rsidR="008F4718">
              <w:rPr>
                <w:noProof/>
                <w:webHidden/>
              </w:rPr>
            </w:r>
            <w:r w:rsidR="008F4718">
              <w:rPr>
                <w:noProof/>
                <w:webHidden/>
              </w:rPr>
              <w:fldChar w:fldCharType="separate"/>
            </w:r>
            <w:r w:rsidR="0093131E">
              <w:rPr>
                <w:noProof/>
                <w:webHidden/>
              </w:rPr>
              <w:t>28</w:t>
            </w:r>
            <w:r w:rsidR="008F4718">
              <w:rPr>
                <w:noProof/>
                <w:webHidden/>
              </w:rPr>
              <w:fldChar w:fldCharType="end"/>
            </w:r>
          </w:hyperlink>
        </w:p>
        <w:p w14:paraId="64C1E95B" w14:textId="3FB4D1FB" w:rsidR="008F4718" w:rsidRDefault="008A78ED">
          <w:pPr>
            <w:pStyle w:val="TOC1"/>
            <w:rPr>
              <w:rFonts w:asciiTheme="minorHAnsi" w:eastAsia="SimSun" w:hAnsiTheme="minorHAnsi" w:cstheme="minorBidi"/>
              <w:caps w:val="0"/>
              <w:noProof/>
              <w:lang w:eastAsia="zh-CN"/>
            </w:rPr>
          </w:pPr>
          <w:hyperlink w:anchor="_Toc31723163" w:history="1">
            <w:r w:rsidR="008F4718" w:rsidRPr="00F10DD7">
              <w:rPr>
                <w:rStyle w:val="Hyperlink"/>
                <w:noProof/>
              </w:rPr>
              <w:t>Section C: Stability in Housing</w:t>
            </w:r>
            <w:r w:rsidR="008F4718">
              <w:rPr>
                <w:noProof/>
                <w:webHidden/>
              </w:rPr>
              <w:tab/>
            </w:r>
            <w:r w:rsidR="008F4718">
              <w:rPr>
                <w:noProof/>
                <w:webHidden/>
              </w:rPr>
              <w:fldChar w:fldCharType="begin"/>
            </w:r>
            <w:r w:rsidR="008F4718">
              <w:rPr>
                <w:noProof/>
                <w:webHidden/>
              </w:rPr>
              <w:instrText xml:space="preserve"> PAGEREF _Toc31723163 \h </w:instrText>
            </w:r>
            <w:r w:rsidR="008F4718">
              <w:rPr>
                <w:noProof/>
                <w:webHidden/>
              </w:rPr>
            </w:r>
            <w:r w:rsidR="008F4718">
              <w:rPr>
                <w:noProof/>
                <w:webHidden/>
              </w:rPr>
              <w:fldChar w:fldCharType="separate"/>
            </w:r>
            <w:r w:rsidR="0093131E">
              <w:rPr>
                <w:noProof/>
                <w:webHidden/>
              </w:rPr>
              <w:t>30</w:t>
            </w:r>
            <w:r w:rsidR="008F4718">
              <w:rPr>
                <w:noProof/>
                <w:webHidden/>
              </w:rPr>
              <w:fldChar w:fldCharType="end"/>
            </w:r>
          </w:hyperlink>
        </w:p>
        <w:p w14:paraId="7E2232FA" w14:textId="6994AB68" w:rsidR="008F4718" w:rsidRDefault="008A78ED">
          <w:pPr>
            <w:pStyle w:val="TOC2"/>
            <w:rPr>
              <w:rFonts w:asciiTheme="minorHAnsi" w:eastAsia="SimSun" w:hAnsiTheme="minorHAnsi" w:cstheme="minorBidi"/>
              <w:noProof/>
              <w:lang w:eastAsia="zh-CN"/>
            </w:rPr>
          </w:pPr>
          <w:hyperlink w:anchor="_Toc31723164"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_Toc31723164 \h </w:instrText>
            </w:r>
            <w:r w:rsidR="008F4718">
              <w:rPr>
                <w:noProof/>
                <w:webHidden/>
              </w:rPr>
            </w:r>
            <w:r w:rsidR="008F4718">
              <w:rPr>
                <w:noProof/>
                <w:webHidden/>
              </w:rPr>
              <w:fldChar w:fldCharType="separate"/>
            </w:r>
            <w:r w:rsidR="0093131E">
              <w:rPr>
                <w:noProof/>
                <w:webHidden/>
              </w:rPr>
              <w:t>30</w:t>
            </w:r>
            <w:r w:rsidR="008F4718">
              <w:rPr>
                <w:noProof/>
                <w:webHidden/>
              </w:rPr>
              <w:fldChar w:fldCharType="end"/>
            </w:r>
          </w:hyperlink>
        </w:p>
        <w:p w14:paraId="010AA8BF" w14:textId="6B116E3D" w:rsidR="008F4718" w:rsidRDefault="008A78ED">
          <w:pPr>
            <w:pStyle w:val="TOC1"/>
            <w:rPr>
              <w:rFonts w:asciiTheme="minorHAnsi" w:eastAsia="SimSun" w:hAnsiTheme="minorHAnsi" w:cstheme="minorBidi"/>
              <w:caps w:val="0"/>
              <w:noProof/>
              <w:lang w:eastAsia="zh-CN"/>
            </w:rPr>
          </w:pPr>
          <w:hyperlink w:anchor="_Toc31723165" w:history="1">
            <w:r w:rsidR="008F4718" w:rsidRPr="00F10DD7">
              <w:rPr>
                <w:rStyle w:val="Hyperlink"/>
                <w:noProof/>
              </w:rPr>
              <w:t>Section D: Education</w:t>
            </w:r>
            <w:r w:rsidR="008F4718">
              <w:rPr>
                <w:noProof/>
                <w:webHidden/>
              </w:rPr>
              <w:tab/>
            </w:r>
            <w:r w:rsidR="008F4718">
              <w:rPr>
                <w:noProof/>
                <w:webHidden/>
              </w:rPr>
              <w:fldChar w:fldCharType="begin"/>
            </w:r>
            <w:r w:rsidR="008F4718">
              <w:rPr>
                <w:noProof/>
                <w:webHidden/>
              </w:rPr>
              <w:instrText xml:space="preserve"> PAGEREF _Toc31723165 \h </w:instrText>
            </w:r>
            <w:r w:rsidR="008F4718">
              <w:rPr>
                <w:noProof/>
                <w:webHidden/>
              </w:rPr>
            </w:r>
            <w:r w:rsidR="008F4718">
              <w:rPr>
                <w:noProof/>
                <w:webHidden/>
              </w:rPr>
              <w:fldChar w:fldCharType="separate"/>
            </w:r>
            <w:r w:rsidR="0093131E">
              <w:rPr>
                <w:noProof/>
                <w:webHidden/>
              </w:rPr>
              <w:t>33</w:t>
            </w:r>
            <w:r w:rsidR="008F4718">
              <w:rPr>
                <w:noProof/>
                <w:webHidden/>
              </w:rPr>
              <w:fldChar w:fldCharType="end"/>
            </w:r>
          </w:hyperlink>
        </w:p>
        <w:p w14:paraId="10F847AF" w14:textId="3C913177" w:rsidR="008F4718" w:rsidRDefault="008A78ED">
          <w:pPr>
            <w:pStyle w:val="TOC2"/>
            <w:rPr>
              <w:rFonts w:asciiTheme="minorHAnsi" w:eastAsia="SimSun" w:hAnsiTheme="minorHAnsi" w:cstheme="minorBidi"/>
              <w:noProof/>
              <w:lang w:eastAsia="zh-CN"/>
            </w:rPr>
          </w:pPr>
          <w:hyperlink w:anchor="_Toc31723166"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_Toc31723166 \h </w:instrText>
            </w:r>
            <w:r w:rsidR="008F4718">
              <w:rPr>
                <w:noProof/>
                <w:webHidden/>
              </w:rPr>
            </w:r>
            <w:r w:rsidR="008F4718">
              <w:rPr>
                <w:noProof/>
                <w:webHidden/>
              </w:rPr>
              <w:fldChar w:fldCharType="separate"/>
            </w:r>
            <w:r w:rsidR="0093131E">
              <w:rPr>
                <w:noProof/>
                <w:webHidden/>
              </w:rPr>
              <w:t>33</w:t>
            </w:r>
            <w:r w:rsidR="008F4718">
              <w:rPr>
                <w:noProof/>
                <w:webHidden/>
              </w:rPr>
              <w:fldChar w:fldCharType="end"/>
            </w:r>
          </w:hyperlink>
        </w:p>
        <w:p w14:paraId="1FE2C311" w14:textId="4E33D48D" w:rsidR="008F4718" w:rsidRDefault="008A78ED">
          <w:pPr>
            <w:pStyle w:val="TOC1"/>
            <w:rPr>
              <w:rFonts w:asciiTheme="minorHAnsi" w:eastAsia="SimSun" w:hAnsiTheme="minorHAnsi" w:cstheme="minorBidi"/>
              <w:caps w:val="0"/>
              <w:noProof/>
              <w:lang w:eastAsia="zh-CN"/>
            </w:rPr>
          </w:pPr>
          <w:hyperlink w:anchor="_Toc31723167" w:history="1">
            <w:r w:rsidR="008F4718" w:rsidRPr="00F10DD7">
              <w:rPr>
                <w:rStyle w:val="Hyperlink"/>
                <w:noProof/>
              </w:rPr>
              <w:t>Section E: Crime and Criminal Justice Status</w:t>
            </w:r>
            <w:r w:rsidR="008F4718">
              <w:rPr>
                <w:noProof/>
                <w:webHidden/>
              </w:rPr>
              <w:tab/>
            </w:r>
            <w:r w:rsidR="008F4718">
              <w:rPr>
                <w:noProof/>
                <w:webHidden/>
              </w:rPr>
              <w:fldChar w:fldCharType="begin"/>
            </w:r>
            <w:r w:rsidR="008F4718">
              <w:rPr>
                <w:noProof/>
                <w:webHidden/>
              </w:rPr>
              <w:instrText xml:space="preserve"> PAGEREF _Toc31723167 \h </w:instrText>
            </w:r>
            <w:r w:rsidR="008F4718">
              <w:rPr>
                <w:noProof/>
                <w:webHidden/>
              </w:rPr>
            </w:r>
            <w:r w:rsidR="008F4718">
              <w:rPr>
                <w:noProof/>
                <w:webHidden/>
              </w:rPr>
              <w:fldChar w:fldCharType="separate"/>
            </w:r>
            <w:r w:rsidR="0093131E">
              <w:rPr>
                <w:noProof/>
                <w:webHidden/>
              </w:rPr>
              <w:t>35</w:t>
            </w:r>
            <w:r w:rsidR="008F4718">
              <w:rPr>
                <w:noProof/>
                <w:webHidden/>
              </w:rPr>
              <w:fldChar w:fldCharType="end"/>
            </w:r>
          </w:hyperlink>
        </w:p>
        <w:p w14:paraId="596234E2" w14:textId="58DEAEF9" w:rsidR="008F4718" w:rsidRDefault="008A78ED">
          <w:pPr>
            <w:pStyle w:val="TOC2"/>
            <w:rPr>
              <w:rFonts w:asciiTheme="minorHAnsi" w:eastAsia="SimSun" w:hAnsiTheme="minorHAnsi" w:cstheme="minorBidi"/>
              <w:noProof/>
              <w:lang w:eastAsia="zh-CN"/>
            </w:rPr>
          </w:pPr>
          <w:hyperlink w:anchor="_Toc31723168"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_Toc31723168 \h </w:instrText>
            </w:r>
            <w:r w:rsidR="008F4718">
              <w:rPr>
                <w:noProof/>
                <w:webHidden/>
              </w:rPr>
            </w:r>
            <w:r w:rsidR="008F4718">
              <w:rPr>
                <w:noProof/>
                <w:webHidden/>
              </w:rPr>
              <w:fldChar w:fldCharType="separate"/>
            </w:r>
            <w:r w:rsidR="0093131E">
              <w:rPr>
                <w:noProof/>
                <w:webHidden/>
              </w:rPr>
              <w:t>35</w:t>
            </w:r>
            <w:r w:rsidR="008F4718">
              <w:rPr>
                <w:noProof/>
                <w:webHidden/>
              </w:rPr>
              <w:fldChar w:fldCharType="end"/>
            </w:r>
          </w:hyperlink>
        </w:p>
        <w:p w14:paraId="2793B229" w14:textId="704F98F5" w:rsidR="008F4718" w:rsidRDefault="008A78ED">
          <w:pPr>
            <w:pStyle w:val="TOC1"/>
            <w:rPr>
              <w:rFonts w:asciiTheme="minorHAnsi" w:eastAsia="SimSun" w:hAnsiTheme="minorHAnsi" w:cstheme="minorBidi"/>
              <w:caps w:val="0"/>
              <w:noProof/>
              <w:lang w:eastAsia="zh-CN"/>
            </w:rPr>
          </w:pPr>
          <w:hyperlink w:anchor="_Toc31723169" w:history="1">
            <w:r w:rsidR="008F4718" w:rsidRPr="00F10DD7">
              <w:rPr>
                <w:rStyle w:val="Hyperlink"/>
                <w:noProof/>
              </w:rPr>
              <w:t>Section F: Perception of Care</w:t>
            </w:r>
            <w:r w:rsidR="008F4718">
              <w:rPr>
                <w:noProof/>
                <w:webHidden/>
              </w:rPr>
              <w:tab/>
            </w:r>
            <w:r w:rsidR="008F4718">
              <w:rPr>
                <w:noProof/>
                <w:webHidden/>
              </w:rPr>
              <w:fldChar w:fldCharType="begin"/>
            </w:r>
            <w:r w:rsidR="008F4718">
              <w:rPr>
                <w:noProof/>
                <w:webHidden/>
              </w:rPr>
              <w:instrText xml:space="preserve"> PAGEREF _Toc31723169 \h </w:instrText>
            </w:r>
            <w:r w:rsidR="008F4718">
              <w:rPr>
                <w:noProof/>
                <w:webHidden/>
              </w:rPr>
            </w:r>
            <w:r w:rsidR="008F4718">
              <w:rPr>
                <w:noProof/>
                <w:webHidden/>
              </w:rPr>
              <w:fldChar w:fldCharType="separate"/>
            </w:r>
            <w:r w:rsidR="0093131E">
              <w:rPr>
                <w:noProof/>
                <w:webHidden/>
              </w:rPr>
              <w:t>36</w:t>
            </w:r>
            <w:r w:rsidR="008F4718">
              <w:rPr>
                <w:noProof/>
                <w:webHidden/>
              </w:rPr>
              <w:fldChar w:fldCharType="end"/>
            </w:r>
          </w:hyperlink>
        </w:p>
        <w:p w14:paraId="682687D7" w14:textId="33F0F970" w:rsidR="008F4718" w:rsidRDefault="008A78ED">
          <w:pPr>
            <w:pStyle w:val="TOC2"/>
            <w:rPr>
              <w:rFonts w:asciiTheme="minorHAnsi" w:eastAsia="SimSun" w:hAnsiTheme="minorHAnsi" w:cstheme="minorBidi"/>
              <w:noProof/>
              <w:lang w:eastAsia="zh-CN"/>
            </w:rPr>
          </w:pPr>
          <w:hyperlink w:anchor="_Toc31723170"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_Toc31723170 \h </w:instrText>
            </w:r>
            <w:r w:rsidR="008F4718">
              <w:rPr>
                <w:noProof/>
                <w:webHidden/>
              </w:rPr>
            </w:r>
            <w:r w:rsidR="008F4718">
              <w:rPr>
                <w:noProof/>
                <w:webHidden/>
              </w:rPr>
              <w:fldChar w:fldCharType="separate"/>
            </w:r>
            <w:r w:rsidR="0093131E">
              <w:rPr>
                <w:noProof/>
                <w:webHidden/>
              </w:rPr>
              <w:t>36</w:t>
            </w:r>
            <w:r w:rsidR="008F4718">
              <w:rPr>
                <w:noProof/>
                <w:webHidden/>
              </w:rPr>
              <w:fldChar w:fldCharType="end"/>
            </w:r>
          </w:hyperlink>
        </w:p>
        <w:p w14:paraId="29361EBF" w14:textId="4FB1E1F8" w:rsidR="008F4718" w:rsidRDefault="008A78ED">
          <w:pPr>
            <w:pStyle w:val="TOC1"/>
            <w:rPr>
              <w:rFonts w:asciiTheme="minorHAnsi" w:eastAsia="SimSun" w:hAnsiTheme="minorHAnsi" w:cstheme="minorBidi"/>
              <w:caps w:val="0"/>
              <w:noProof/>
              <w:lang w:eastAsia="zh-CN"/>
            </w:rPr>
          </w:pPr>
          <w:hyperlink w:anchor="_Toc31723171" w:history="1">
            <w:r w:rsidR="008F4718" w:rsidRPr="00F10DD7">
              <w:rPr>
                <w:rStyle w:val="Hyperlink"/>
                <w:noProof/>
              </w:rPr>
              <w:t>Section G: Social Connectedness</w:t>
            </w:r>
            <w:r w:rsidR="008F4718">
              <w:rPr>
                <w:noProof/>
                <w:webHidden/>
              </w:rPr>
              <w:tab/>
            </w:r>
            <w:r w:rsidR="008F4718">
              <w:rPr>
                <w:noProof/>
                <w:webHidden/>
              </w:rPr>
              <w:fldChar w:fldCharType="begin"/>
            </w:r>
            <w:r w:rsidR="008F4718">
              <w:rPr>
                <w:noProof/>
                <w:webHidden/>
              </w:rPr>
              <w:instrText xml:space="preserve"> PAGEREF _Toc31723171 \h </w:instrText>
            </w:r>
            <w:r w:rsidR="008F4718">
              <w:rPr>
                <w:noProof/>
                <w:webHidden/>
              </w:rPr>
            </w:r>
            <w:r w:rsidR="008F4718">
              <w:rPr>
                <w:noProof/>
                <w:webHidden/>
              </w:rPr>
              <w:fldChar w:fldCharType="separate"/>
            </w:r>
            <w:r w:rsidR="0093131E">
              <w:rPr>
                <w:noProof/>
                <w:webHidden/>
              </w:rPr>
              <w:t>38</w:t>
            </w:r>
            <w:r w:rsidR="008F4718">
              <w:rPr>
                <w:noProof/>
                <w:webHidden/>
              </w:rPr>
              <w:fldChar w:fldCharType="end"/>
            </w:r>
          </w:hyperlink>
        </w:p>
        <w:p w14:paraId="1C463E7C" w14:textId="2C669014" w:rsidR="008F4718" w:rsidRDefault="008A78ED">
          <w:pPr>
            <w:pStyle w:val="TOC2"/>
            <w:rPr>
              <w:rFonts w:asciiTheme="minorHAnsi" w:eastAsia="SimSun" w:hAnsiTheme="minorHAnsi" w:cstheme="minorBidi"/>
              <w:noProof/>
              <w:lang w:eastAsia="zh-CN"/>
            </w:rPr>
          </w:pPr>
          <w:hyperlink w:anchor="_Toc31723172"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_Toc31723172 \h </w:instrText>
            </w:r>
            <w:r w:rsidR="008F4718">
              <w:rPr>
                <w:noProof/>
                <w:webHidden/>
              </w:rPr>
            </w:r>
            <w:r w:rsidR="008F4718">
              <w:rPr>
                <w:noProof/>
                <w:webHidden/>
              </w:rPr>
              <w:fldChar w:fldCharType="separate"/>
            </w:r>
            <w:r w:rsidR="0093131E">
              <w:rPr>
                <w:noProof/>
                <w:webHidden/>
              </w:rPr>
              <w:t>38</w:t>
            </w:r>
            <w:r w:rsidR="008F4718">
              <w:rPr>
                <w:noProof/>
                <w:webHidden/>
              </w:rPr>
              <w:fldChar w:fldCharType="end"/>
            </w:r>
          </w:hyperlink>
        </w:p>
        <w:p w14:paraId="4DD7DE42" w14:textId="4AACB2D9" w:rsidR="008F4718" w:rsidRDefault="008A78ED">
          <w:pPr>
            <w:pStyle w:val="TOC1"/>
            <w:rPr>
              <w:rFonts w:asciiTheme="minorHAnsi" w:eastAsia="SimSun" w:hAnsiTheme="minorHAnsi" w:cstheme="minorBidi"/>
              <w:caps w:val="0"/>
              <w:noProof/>
              <w:lang w:eastAsia="zh-CN"/>
            </w:rPr>
          </w:pPr>
          <w:hyperlink w:anchor="_Toc31723173" w:history="1">
            <w:r w:rsidR="008F4718" w:rsidRPr="00F10DD7">
              <w:rPr>
                <w:rStyle w:val="Hyperlink"/>
                <w:noProof/>
              </w:rPr>
              <w:t>Section H: Program-Specific Questions</w:t>
            </w:r>
            <w:r w:rsidR="008F4718">
              <w:rPr>
                <w:noProof/>
                <w:webHidden/>
              </w:rPr>
              <w:tab/>
            </w:r>
            <w:r w:rsidR="008F4718">
              <w:rPr>
                <w:noProof/>
                <w:webHidden/>
              </w:rPr>
              <w:fldChar w:fldCharType="begin"/>
            </w:r>
            <w:r w:rsidR="008F4718">
              <w:rPr>
                <w:noProof/>
                <w:webHidden/>
              </w:rPr>
              <w:instrText xml:space="preserve"> PAGEREF _Toc31723173 \h </w:instrText>
            </w:r>
            <w:r w:rsidR="008F4718">
              <w:rPr>
                <w:noProof/>
                <w:webHidden/>
              </w:rPr>
            </w:r>
            <w:r w:rsidR="008F4718">
              <w:rPr>
                <w:noProof/>
                <w:webHidden/>
              </w:rPr>
              <w:fldChar w:fldCharType="separate"/>
            </w:r>
            <w:r w:rsidR="0093131E">
              <w:rPr>
                <w:noProof/>
                <w:webHidden/>
              </w:rPr>
              <w:t>39</w:t>
            </w:r>
            <w:r w:rsidR="008F4718">
              <w:rPr>
                <w:noProof/>
                <w:webHidden/>
              </w:rPr>
              <w:fldChar w:fldCharType="end"/>
            </w:r>
          </w:hyperlink>
        </w:p>
        <w:p w14:paraId="6D766131" w14:textId="2688F54B" w:rsidR="008F4718" w:rsidRDefault="008A78ED">
          <w:pPr>
            <w:pStyle w:val="TOC1"/>
            <w:rPr>
              <w:rFonts w:asciiTheme="minorHAnsi" w:eastAsia="SimSun" w:hAnsiTheme="minorHAnsi" w:cstheme="minorBidi"/>
              <w:caps w:val="0"/>
              <w:noProof/>
              <w:lang w:eastAsia="zh-CN"/>
            </w:rPr>
          </w:pPr>
          <w:hyperlink w:anchor="_Toc31723174" w:history="1">
            <w:r w:rsidR="008F4718" w:rsidRPr="00F10DD7">
              <w:rPr>
                <w:rStyle w:val="Hyperlink"/>
                <w:noProof/>
              </w:rPr>
              <w:t>Section I: Reassessment Status</w:t>
            </w:r>
            <w:r w:rsidR="008F4718">
              <w:rPr>
                <w:noProof/>
                <w:webHidden/>
              </w:rPr>
              <w:tab/>
            </w:r>
            <w:r w:rsidR="008F4718">
              <w:rPr>
                <w:noProof/>
                <w:webHidden/>
              </w:rPr>
              <w:fldChar w:fldCharType="begin"/>
            </w:r>
            <w:r w:rsidR="008F4718">
              <w:rPr>
                <w:noProof/>
                <w:webHidden/>
              </w:rPr>
              <w:instrText xml:space="preserve"> PAGEREF _Toc31723174 \h </w:instrText>
            </w:r>
            <w:r w:rsidR="008F4718">
              <w:rPr>
                <w:noProof/>
                <w:webHidden/>
              </w:rPr>
            </w:r>
            <w:r w:rsidR="008F4718">
              <w:rPr>
                <w:noProof/>
                <w:webHidden/>
              </w:rPr>
              <w:fldChar w:fldCharType="separate"/>
            </w:r>
            <w:r w:rsidR="0093131E">
              <w:rPr>
                <w:noProof/>
                <w:webHidden/>
              </w:rPr>
              <w:t>40</w:t>
            </w:r>
            <w:r w:rsidR="008F4718">
              <w:rPr>
                <w:noProof/>
                <w:webHidden/>
              </w:rPr>
              <w:fldChar w:fldCharType="end"/>
            </w:r>
          </w:hyperlink>
        </w:p>
        <w:p w14:paraId="717B7F1F" w14:textId="2F7017FE" w:rsidR="008F4718" w:rsidRDefault="008A78ED">
          <w:pPr>
            <w:pStyle w:val="TOC2"/>
            <w:rPr>
              <w:rFonts w:asciiTheme="minorHAnsi" w:eastAsia="SimSun" w:hAnsiTheme="minorHAnsi" w:cstheme="minorBidi"/>
              <w:noProof/>
              <w:lang w:eastAsia="zh-CN"/>
            </w:rPr>
          </w:pPr>
          <w:hyperlink w:anchor="_Toc31723175"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_Toc31723175 \h </w:instrText>
            </w:r>
            <w:r w:rsidR="008F4718">
              <w:rPr>
                <w:noProof/>
                <w:webHidden/>
              </w:rPr>
            </w:r>
            <w:r w:rsidR="008F4718">
              <w:rPr>
                <w:noProof/>
                <w:webHidden/>
              </w:rPr>
              <w:fldChar w:fldCharType="separate"/>
            </w:r>
            <w:r w:rsidR="0093131E">
              <w:rPr>
                <w:noProof/>
                <w:webHidden/>
              </w:rPr>
              <w:t>40</w:t>
            </w:r>
            <w:r w:rsidR="008F4718">
              <w:rPr>
                <w:noProof/>
                <w:webHidden/>
              </w:rPr>
              <w:fldChar w:fldCharType="end"/>
            </w:r>
          </w:hyperlink>
        </w:p>
        <w:p w14:paraId="29C8BEE0" w14:textId="33D64062" w:rsidR="008F4718" w:rsidRDefault="008A78ED">
          <w:pPr>
            <w:pStyle w:val="TOC1"/>
            <w:rPr>
              <w:rFonts w:asciiTheme="minorHAnsi" w:eastAsia="SimSun" w:hAnsiTheme="minorHAnsi" w:cstheme="minorBidi"/>
              <w:caps w:val="0"/>
              <w:noProof/>
              <w:lang w:eastAsia="zh-CN"/>
            </w:rPr>
          </w:pPr>
          <w:hyperlink w:anchor="_Toc31723176" w:history="1">
            <w:r w:rsidR="008F4718" w:rsidRPr="00F10DD7">
              <w:rPr>
                <w:rStyle w:val="Hyperlink"/>
                <w:noProof/>
              </w:rPr>
              <w:t>Section J: Clinical Discharge Status</w:t>
            </w:r>
            <w:r w:rsidR="008F4718">
              <w:rPr>
                <w:noProof/>
                <w:webHidden/>
              </w:rPr>
              <w:tab/>
            </w:r>
            <w:r w:rsidR="008F4718">
              <w:rPr>
                <w:noProof/>
                <w:webHidden/>
              </w:rPr>
              <w:fldChar w:fldCharType="begin"/>
            </w:r>
            <w:r w:rsidR="008F4718">
              <w:rPr>
                <w:noProof/>
                <w:webHidden/>
              </w:rPr>
              <w:instrText xml:space="preserve"> PAGEREF _Toc31723176 \h </w:instrText>
            </w:r>
            <w:r w:rsidR="008F4718">
              <w:rPr>
                <w:noProof/>
                <w:webHidden/>
              </w:rPr>
            </w:r>
            <w:r w:rsidR="008F4718">
              <w:rPr>
                <w:noProof/>
                <w:webHidden/>
              </w:rPr>
              <w:fldChar w:fldCharType="separate"/>
            </w:r>
            <w:r w:rsidR="0093131E">
              <w:rPr>
                <w:noProof/>
                <w:webHidden/>
              </w:rPr>
              <w:t>42</w:t>
            </w:r>
            <w:r w:rsidR="008F4718">
              <w:rPr>
                <w:noProof/>
                <w:webHidden/>
              </w:rPr>
              <w:fldChar w:fldCharType="end"/>
            </w:r>
          </w:hyperlink>
        </w:p>
        <w:p w14:paraId="154F5F89" w14:textId="26D674CD" w:rsidR="008F4718" w:rsidRDefault="008A78ED">
          <w:pPr>
            <w:pStyle w:val="TOC2"/>
            <w:rPr>
              <w:rFonts w:asciiTheme="minorHAnsi" w:eastAsia="SimSun" w:hAnsiTheme="minorHAnsi" w:cstheme="minorBidi"/>
              <w:noProof/>
              <w:lang w:eastAsia="zh-CN"/>
            </w:rPr>
          </w:pPr>
          <w:hyperlink w:anchor="_Toc31723177"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_Toc31723177 \h </w:instrText>
            </w:r>
            <w:r w:rsidR="008F4718">
              <w:rPr>
                <w:noProof/>
                <w:webHidden/>
              </w:rPr>
            </w:r>
            <w:r w:rsidR="008F4718">
              <w:rPr>
                <w:noProof/>
                <w:webHidden/>
              </w:rPr>
              <w:fldChar w:fldCharType="separate"/>
            </w:r>
            <w:r w:rsidR="0093131E">
              <w:rPr>
                <w:noProof/>
                <w:webHidden/>
              </w:rPr>
              <w:t>42</w:t>
            </w:r>
            <w:r w:rsidR="008F4718">
              <w:rPr>
                <w:noProof/>
                <w:webHidden/>
              </w:rPr>
              <w:fldChar w:fldCharType="end"/>
            </w:r>
          </w:hyperlink>
        </w:p>
        <w:p w14:paraId="2110BB2D" w14:textId="4A626900" w:rsidR="008F4718" w:rsidRDefault="008A78ED">
          <w:pPr>
            <w:pStyle w:val="TOC1"/>
            <w:rPr>
              <w:rFonts w:asciiTheme="minorHAnsi" w:eastAsia="SimSun" w:hAnsiTheme="minorHAnsi" w:cstheme="minorBidi"/>
              <w:caps w:val="0"/>
              <w:noProof/>
              <w:lang w:eastAsia="zh-CN"/>
            </w:rPr>
          </w:pPr>
          <w:hyperlink w:anchor="_Toc31723178" w:history="1">
            <w:r w:rsidR="008F4718" w:rsidRPr="00F10DD7">
              <w:rPr>
                <w:rStyle w:val="Hyperlink"/>
                <w:noProof/>
              </w:rPr>
              <w:t>Section K: Services Received</w:t>
            </w:r>
            <w:r w:rsidR="008F4718">
              <w:rPr>
                <w:noProof/>
                <w:webHidden/>
              </w:rPr>
              <w:tab/>
            </w:r>
            <w:r w:rsidR="008F4718">
              <w:rPr>
                <w:noProof/>
                <w:webHidden/>
              </w:rPr>
              <w:fldChar w:fldCharType="begin"/>
            </w:r>
            <w:r w:rsidR="008F4718">
              <w:rPr>
                <w:noProof/>
                <w:webHidden/>
              </w:rPr>
              <w:instrText xml:space="preserve"> PAGEREF _Toc31723178 \h </w:instrText>
            </w:r>
            <w:r w:rsidR="008F4718">
              <w:rPr>
                <w:noProof/>
                <w:webHidden/>
              </w:rPr>
            </w:r>
            <w:r w:rsidR="008F4718">
              <w:rPr>
                <w:noProof/>
                <w:webHidden/>
              </w:rPr>
              <w:fldChar w:fldCharType="separate"/>
            </w:r>
            <w:r w:rsidR="0093131E">
              <w:rPr>
                <w:noProof/>
                <w:webHidden/>
              </w:rPr>
              <w:t>44</w:t>
            </w:r>
            <w:r w:rsidR="008F4718">
              <w:rPr>
                <w:noProof/>
                <w:webHidden/>
              </w:rPr>
              <w:fldChar w:fldCharType="end"/>
            </w:r>
          </w:hyperlink>
        </w:p>
        <w:p w14:paraId="19E96DDD" w14:textId="3D1C4CAD" w:rsidR="008F4718" w:rsidRDefault="008A78ED">
          <w:pPr>
            <w:pStyle w:val="TOC2"/>
            <w:rPr>
              <w:rFonts w:asciiTheme="minorHAnsi" w:eastAsia="SimSun" w:hAnsiTheme="minorHAnsi" w:cstheme="minorBidi"/>
              <w:noProof/>
              <w:lang w:eastAsia="zh-CN"/>
            </w:rPr>
          </w:pPr>
          <w:hyperlink w:anchor="_Toc31723179" w:history="1">
            <w:r w:rsidR="008F4718" w:rsidRPr="00F10DD7">
              <w:rPr>
                <w:rStyle w:val="Hyperlink"/>
                <w:noProof/>
              </w:rPr>
              <w:t>Overview</w:t>
            </w:r>
            <w:r w:rsidR="008F4718">
              <w:rPr>
                <w:noProof/>
                <w:webHidden/>
              </w:rPr>
              <w:tab/>
            </w:r>
            <w:r w:rsidR="008F4718">
              <w:rPr>
                <w:noProof/>
                <w:webHidden/>
              </w:rPr>
              <w:fldChar w:fldCharType="begin"/>
            </w:r>
            <w:r w:rsidR="008F4718">
              <w:rPr>
                <w:noProof/>
                <w:webHidden/>
              </w:rPr>
              <w:instrText xml:space="preserve"> PAGEREF _Toc31723179 \h </w:instrText>
            </w:r>
            <w:r w:rsidR="008F4718">
              <w:rPr>
                <w:noProof/>
                <w:webHidden/>
              </w:rPr>
            </w:r>
            <w:r w:rsidR="008F4718">
              <w:rPr>
                <w:noProof/>
                <w:webHidden/>
              </w:rPr>
              <w:fldChar w:fldCharType="separate"/>
            </w:r>
            <w:r w:rsidR="0093131E">
              <w:rPr>
                <w:noProof/>
                <w:webHidden/>
              </w:rPr>
              <w:t>44</w:t>
            </w:r>
            <w:r w:rsidR="008F4718">
              <w:rPr>
                <w:noProof/>
                <w:webHidden/>
              </w:rPr>
              <w:fldChar w:fldCharType="end"/>
            </w:r>
          </w:hyperlink>
        </w:p>
        <w:p w14:paraId="2B2879D3" w14:textId="4990B2AA" w:rsidR="008F4718" w:rsidRDefault="008A78ED">
          <w:pPr>
            <w:pStyle w:val="TOC1"/>
            <w:rPr>
              <w:rFonts w:asciiTheme="minorHAnsi" w:eastAsia="SimSun" w:hAnsiTheme="minorHAnsi" w:cstheme="minorBidi"/>
              <w:caps w:val="0"/>
              <w:noProof/>
              <w:lang w:eastAsia="zh-CN"/>
            </w:rPr>
          </w:pPr>
          <w:hyperlink w:anchor="_Toc31723180" w:history="1">
            <w:r w:rsidR="008F4718" w:rsidRPr="00F10DD7">
              <w:rPr>
                <w:rStyle w:val="Hyperlink"/>
                <w:noProof/>
              </w:rPr>
              <w:t>Accessing Help</w:t>
            </w:r>
            <w:r w:rsidR="008F4718">
              <w:rPr>
                <w:noProof/>
                <w:webHidden/>
              </w:rPr>
              <w:tab/>
            </w:r>
            <w:r w:rsidR="008F4718">
              <w:rPr>
                <w:noProof/>
                <w:webHidden/>
              </w:rPr>
              <w:fldChar w:fldCharType="begin"/>
            </w:r>
            <w:r w:rsidR="008F4718">
              <w:rPr>
                <w:noProof/>
                <w:webHidden/>
              </w:rPr>
              <w:instrText xml:space="preserve"> PAGEREF _Toc31723180 \h </w:instrText>
            </w:r>
            <w:r w:rsidR="008F4718">
              <w:rPr>
                <w:noProof/>
                <w:webHidden/>
              </w:rPr>
            </w:r>
            <w:r w:rsidR="008F4718">
              <w:rPr>
                <w:noProof/>
                <w:webHidden/>
              </w:rPr>
              <w:fldChar w:fldCharType="separate"/>
            </w:r>
            <w:r w:rsidR="0093131E">
              <w:rPr>
                <w:noProof/>
                <w:webHidden/>
              </w:rPr>
              <w:t>48</w:t>
            </w:r>
            <w:r w:rsidR="008F4718">
              <w:rPr>
                <w:noProof/>
                <w:webHidden/>
              </w:rPr>
              <w:fldChar w:fldCharType="end"/>
            </w:r>
          </w:hyperlink>
        </w:p>
        <w:p w14:paraId="4AD65284" w14:textId="0EE022CF" w:rsidR="008F4718" w:rsidRDefault="008A78ED">
          <w:pPr>
            <w:pStyle w:val="TOC1"/>
            <w:rPr>
              <w:rFonts w:asciiTheme="minorHAnsi" w:eastAsia="SimSun" w:hAnsiTheme="minorHAnsi" w:cstheme="minorBidi"/>
              <w:caps w:val="0"/>
              <w:noProof/>
              <w:lang w:eastAsia="zh-CN"/>
            </w:rPr>
          </w:pPr>
          <w:hyperlink w:anchor="_Toc31723181" w:history="1">
            <w:r w:rsidR="008F4718" w:rsidRPr="00F10DD7">
              <w:rPr>
                <w:rStyle w:val="Hyperlink"/>
                <w:noProof/>
              </w:rPr>
              <w:t>Appendix A: Section H Requirements</w:t>
            </w:r>
            <w:r w:rsidR="008F4718">
              <w:rPr>
                <w:noProof/>
                <w:webHidden/>
              </w:rPr>
              <w:tab/>
            </w:r>
            <w:r w:rsidR="008F4718">
              <w:rPr>
                <w:noProof/>
                <w:webHidden/>
              </w:rPr>
              <w:fldChar w:fldCharType="begin"/>
            </w:r>
            <w:r w:rsidR="008F4718">
              <w:rPr>
                <w:noProof/>
                <w:webHidden/>
              </w:rPr>
              <w:instrText xml:space="preserve"> PAGEREF _Toc31723181 \h </w:instrText>
            </w:r>
            <w:r w:rsidR="008F4718">
              <w:rPr>
                <w:noProof/>
                <w:webHidden/>
              </w:rPr>
            </w:r>
            <w:r w:rsidR="008F4718">
              <w:rPr>
                <w:noProof/>
                <w:webHidden/>
              </w:rPr>
              <w:fldChar w:fldCharType="separate"/>
            </w:r>
            <w:r w:rsidR="0093131E">
              <w:rPr>
                <w:noProof/>
                <w:webHidden/>
              </w:rPr>
              <w:t>49</w:t>
            </w:r>
            <w:r w:rsidR="008F4718">
              <w:rPr>
                <w:noProof/>
                <w:webHidden/>
              </w:rPr>
              <w:fldChar w:fldCharType="end"/>
            </w:r>
          </w:hyperlink>
        </w:p>
        <w:p w14:paraId="1B287B01" w14:textId="7D1CA0A1" w:rsidR="008F4718" w:rsidRDefault="008A78ED">
          <w:pPr>
            <w:pStyle w:val="TOC2"/>
            <w:rPr>
              <w:rFonts w:asciiTheme="minorHAnsi" w:eastAsia="SimSun" w:hAnsiTheme="minorHAnsi" w:cstheme="minorBidi"/>
              <w:noProof/>
              <w:lang w:eastAsia="zh-CN"/>
            </w:rPr>
          </w:pPr>
          <w:hyperlink w:anchor="_Toc31723182" w:history="1">
            <w:r w:rsidR="008F4718" w:rsidRPr="00F10DD7">
              <w:rPr>
                <w:rStyle w:val="Hyperlink"/>
                <w:noProof/>
              </w:rPr>
              <w:t>SECTION H1: Program-Specific Data Requirements</w:t>
            </w:r>
            <w:r w:rsidR="008F4718">
              <w:rPr>
                <w:noProof/>
                <w:webHidden/>
              </w:rPr>
              <w:tab/>
            </w:r>
            <w:r w:rsidR="008F4718">
              <w:rPr>
                <w:noProof/>
                <w:webHidden/>
              </w:rPr>
              <w:fldChar w:fldCharType="begin"/>
            </w:r>
            <w:r w:rsidR="008F4718">
              <w:rPr>
                <w:noProof/>
                <w:webHidden/>
              </w:rPr>
              <w:instrText xml:space="preserve"> PAGEREF _Toc31723182 \h </w:instrText>
            </w:r>
            <w:r w:rsidR="008F4718">
              <w:rPr>
                <w:noProof/>
                <w:webHidden/>
              </w:rPr>
            </w:r>
            <w:r w:rsidR="008F4718">
              <w:rPr>
                <w:noProof/>
                <w:webHidden/>
              </w:rPr>
              <w:fldChar w:fldCharType="separate"/>
            </w:r>
            <w:r w:rsidR="0093131E">
              <w:rPr>
                <w:noProof/>
                <w:webHidden/>
              </w:rPr>
              <w:t>50</w:t>
            </w:r>
            <w:r w:rsidR="008F4718">
              <w:rPr>
                <w:noProof/>
                <w:webHidden/>
              </w:rPr>
              <w:fldChar w:fldCharType="end"/>
            </w:r>
          </w:hyperlink>
        </w:p>
        <w:p w14:paraId="7B03A229" w14:textId="34BEDD80" w:rsidR="008F4718" w:rsidRDefault="008A78ED">
          <w:pPr>
            <w:pStyle w:val="TOC2"/>
            <w:rPr>
              <w:rFonts w:asciiTheme="minorHAnsi" w:eastAsia="SimSun" w:hAnsiTheme="minorHAnsi" w:cstheme="minorBidi"/>
              <w:noProof/>
              <w:lang w:eastAsia="zh-CN"/>
            </w:rPr>
          </w:pPr>
          <w:hyperlink w:anchor="_Toc31723183" w:history="1">
            <w:r w:rsidR="008F4718" w:rsidRPr="00F10DD7">
              <w:rPr>
                <w:rStyle w:val="Hyperlink"/>
                <w:noProof/>
              </w:rPr>
              <w:t>SECTION H2: Program-Specific Data Requirements</w:t>
            </w:r>
            <w:r w:rsidR="008F4718">
              <w:rPr>
                <w:noProof/>
                <w:webHidden/>
              </w:rPr>
              <w:tab/>
            </w:r>
            <w:r w:rsidR="008F4718">
              <w:rPr>
                <w:noProof/>
                <w:webHidden/>
              </w:rPr>
              <w:fldChar w:fldCharType="begin"/>
            </w:r>
            <w:r w:rsidR="008F4718">
              <w:rPr>
                <w:noProof/>
                <w:webHidden/>
              </w:rPr>
              <w:instrText xml:space="preserve"> PAGEREF _Toc31723183 \h </w:instrText>
            </w:r>
            <w:r w:rsidR="008F4718">
              <w:rPr>
                <w:noProof/>
                <w:webHidden/>
              </w:rPr>
            </w:r>
            <w:r w:rsidR="008F4718">
              <w:rPr>
                <w:noProof/>
                <w:webHidden/>
              </w:rPr>
              <w:fldChar w:fldCharType="separate"/>
            </w:r>
            <w:r w:rsidR="0093131E">
              <w:rPr>
                <w:noProof/>
                <w:webHidden/>
              </w:rPr>
              <w:t>52</w:t>
            </w:r>
            <w:r w:rsidR="008F4718">
              <w:rPr>
                <w:noProof/>
                <w:webHidden/>
              </w:rPr>
              <w:fldChar w:fldCharType="end"/>
            </w:r>
          </w:hyperlink>
        </w:p>
        <w:p w14:paraId="55710610" w14:textId="6979103D" w:rsidR="008F4718" w:rsidRDefault="008A78ED">
          <w:pPr>
            <w:pStyle w:val="TOC2"/>
            <w:rPr>
              <w:rFonts w:asciiTheme="minorHAnsi" w:eastAsia="SimSun" w:hAnsiTheme="minorHAnsi" w:cstheme="minorBidi"/>
              <w:noProof/>
              <w:lang w:eastAsia="zh-CN"/>
            </w:rPr>
          </w:pPr>
          <w:hyperlink w:anchor="_Toc31723184" w:history="1">
            <w:r w:rsidR="008F4718" w:rsidRPr="00F10DD7">
              <w:rPr>
                <w:rStyle w:val="Hyperlink"/>
                <w:noProof/>
              </w:rPr>
              <w:t>SECTION H3: Program-Specific Data Requirements</w:t>
            </w:r>
            <w:r w:rsidR="008F4718">
              <w:rPr>
                <w:noProof/>
                <w:webHidden/>
              </w:rPr>
              <w:tab/>
            </w:r>
            <w:r w:rsidR="008F4718">
              <w:rPr>
                <w:noProof/>
                <w:webHidden/>
              </w:rPr>
              <w:fldChar w:fldCharType="begin"/>
            </w:r>
            <w:r w:rsidR="008F4718">
              <w:rPr>
                <w:noProof/>
                <w:webHidden/>
              </w:rPr>
              <w:instrText xml:space="preserve"> PAGEREF _Toc31723184 \h </w:instrText>
            </w:r>
            <w:r w:rsidR="008F4718">
              <w:rPr>
                <w:noProof/>
                <w:webHidden/>
              </w:rPr>
            </w:r>
            <w:r w:rsidR="008F4718">
              <w:rPr>
                <w:noProof/>
                <w:webHidden/>
              </w:rPr>
              <w:fldChar w:fldCharType="separate"/>
            </w:r>
            <w:r w:rsidR="0093131E">
              <w:rPr>
                <w:noProof/>
                <w:webHidden/>
              </w:rPr>
              <w:t>53</w:t>
            </w:r>
            <w:r w:rsidR="008F4718">
              <w:rPr>
                <w:noProof/>
                <w:webHidden/>
              </w:rPr>
              <w:fldChar w:fldCharType="end"/>
            </w:r>
          </w:hyperlink>
        </w:p>
        <w:p w14:paraId="6C0287B9" w14:textId="57A6FBA5" w:rsidR="008F4718" w:rsidRDefault="008A78ED">
          <w:pPr>
            <w:pStyle w:val="TOC2"/>
            <w:rPr>
              <w:rFonts w:asciiTheme="minorHAnsi" w:eastAsia="SimSun" w:hAnsiTheme="minorHAnsi" w:cstheme="minorBidi"/>
              <w:noProof/>
              <w:lang w:eastAsia="zh-CN"/>
            </w:rPr>
          </w:pPr>
          <w:hyperlink w:anchor="_Toc31723185" w:history="1">
            <w:r w:rsidR="008F4718" w:rsidRPr="00F10DD7">
              <w:rPr>
                <w:rStyle w:val="Hyperlink"/>
                <w:noProof/>
              </w:rPr>
              <w:t>SECTION H4: Program-Specific Data Requirements</w:t>
            </w:r>
            <w:r w:rsidR="008F4718">
              <w:rPr>
                <w:noProof/>
                <w:webHidden/>
              </w:rPr>
              <w:tab/>
            </w:r>
            <w:r w:rsidR="008F4718">
              <w:rPr>
                <w:noProof/>
                <w:webHidden/>
              </w:rPr>
              <w:fldChar w:fldCharType="begin"/>
            </w:r>
            <w:r w:rsidR="008F4718">
              <w:rPr>
                <w:noProof/>
                <w:webHidden/>
              </w:rPr>
              <w:instrText xml:space="preserve"> PAGEREF _Toc31723185 \h </w:instrText>
            </w:r>
            <w:r w:rsidR="008F4718">
              <w:rPr>
                <w:noProof/>
                <w:webHidden/>
              </w:rPr>
            </w:r>
            <w:r w:rsidR="008F4718">
              <w:rPr>
                <w:noProof/>
                <w:webHidden/>
              </w:rPr>
              <w:fldChar w:fldCharType="separate"/>
            </w:r>
            <w:r w:rsidR="0093131E">
              <w:rPr>
                <w:noProof/>
                <w:webHidden/>
              </w:rPr>
              <w:t>54</w:t>
            </w:r>
            <w:r w:rsidR="008F4718">
              <w:rPr>
                <w:noProof/>
                <w:webHidden/>
              </w:rPr>
              <w:fldChar w:fldCharType="end"/>
            </w:r>
          </w:hyperlink>
        </w:p>
        <w:p w14:paraId="381DC456" w14:textId="6A0A6475" w:rsidR="008F4718" w:rsidRDefault="008A78ED">
          <w:pPr>
            <w:pStyle w:val="TOC1"/>
            <w:rPr>
              <w:rFonts w:asciiTheme="minorHAnsi" w:eastAsia="SimSun" w:hAnsiTheme="minorHAnsi" w:cstheme="minorBidi"/>
              <w:caps w:val="0"/>
              <w:noProof/>
              <w:lang w:eastAsia="zh-CN"/>
            </w:rPr>
          </w:pPr>
          <w:hyperlink w:anchor="_Toc31723186" w:history="1">
            <w:r w:rsidR="008F4718" w:rsidRPr="00F10DD7">
              <w:rPr>
                <w:rStyle w:val="Hyperlink"/>
                <w:noProof/>
              </w:rPr>
              <w:t>Appendix B: Notes</w:t>
            </w:r>
            <w:r w:rsidR="008F4718">
              <w:rPr>
                <w:noProof/>
                <w:webHidden/>
              </w:rPr>
              <w:tab/>
            </w:r>
            <w:r w:rsidR="008F4718">
              <w:rPr>
                <w:noProof/>
                <w:webHidden/>
              </w:rPr>
              <w:fldChar w:fldCharType="begin"/>
            </w:r>
            <w:r w:rsidR="008F4718">
              <w:rPr>
                <w:noProof/>
                <w:webHidden/>
              </w:rPr>
              <w:instrText xml:space="preserve"> PAGEREF _Toc31723186 \h </w:instrText>
            </w:r>
            <w:r w:rsidR="008F4718">
              <w:rPr>
                <w:noProof/>
                <w:webHidden/>
              </w:rPr>
            </w:r>
            <w:r w:rsidR="008F4718">
              <w:rPr>
                <w:noProof/>
                <w:webHidden/>
              </w:rPr>
              <w:fldChar w:fldCharType="separate"/>
            </w:r>
            <w:r w:rsidR="0093131E">
              <w:rPr>
                <w:noProof/>
                <w:webHidden/>
              </w:rPr>
              <w:t>55</w:t>
            </w:r>
            <w:r w:rsidR="008F4718">
              <w:rPr>
                <w:noProof/>
                <w:webHidden/>
              </w:rPr>
              <w:fldChar w:fldCharType="end"/>
            </w:r>
          </w:hyperlink>
        </w:p>
        <w:p w14:paraId="33C3FFC0" w14:textId="6901E218" w:rsidR="00034CED" w:rsidRPr="008F4718" w:rsidRDefault="00034CED" w:rsidP="00034CED">
          <w:pPr>
            <w:pStyle w:val="TOC1"/>
          </w:pPr>
          <w:r w:rsidRPr="008F4718">
            <w:fldChar w:fldCharType="end"/>
          </w:r>
        </w:p>
      </w:sdtContent>
    </w:sdt>
    <w:p w14:paraId="1037A455" w14:textId="6926F2B6" w:rsidR="00034CED" w:rsidRPr="008F4718" w:rsidRDefault="00034CED" w:rsidP="00034CED">
      <w:pPr>
        <w:pStyle w:val="TOC1"/>
      </w:pPr>
    </w:p>
    <w:p w14:paraId="5EBC3B57" w14:textId="25538590" w:rsidR="00034CED" w:rsidRPr="008F4718" w:rsidRDefault="00034CED">
      <w:pPr>
        <w:sectPr w:rsidR="00034CED" w:rsidRPr="008F4718" w:rsidSect="007D3D97">
          <w:headerReference w:type="default" r:id="rId13"/>
          <w:pgSz w:w="12240" w:h="15840" w:code="1"/>
          <w:pgMar w:top="1440" w:right="1440" w:bottom="1440" w:left="1440" w:header="720" w:footer="720" w:gutter="0"/>
          <w:cols w:space="720"/>
        </w:sectPr>
      </w:pPr>
    </w:p>
    <w:p w14:paraId="763D5271" w14:textId="4AB6287F" w:rsidR="00E5292F" w:rsidRPr="008F4718" w:rsidRDefault="007D3D97" w:rsidP="007D3D97">
      <w:pPr>
        <w:pStyle w:val="Heading1"/>
      </w:pPr>
      <w:bookmarkStart w:id="7" w:name="General_Overview"/>
      <w:bookmarkStart w:id="8" w:name="_Toc31715615"/>
      <w:bookmarkStart w:id="9" w:name="_Toc31723143"/>
      <w:bookmarkEnd w:id="7"/>
      <w:r w:rsidRPr="008F4718">
        <w:t>General Overview</w:t>
      </w:r>
      <w:bookmarkEnd w:id="8"/>
      <w:bookmarkEnd w:id="9"/>
    </w:p>
    <w:p w14:paraId="2990B116" w14:textId="51CB4ADC" w:rsidR="00E5292F" w:rsidRPr="008F4718" w:rsidRDefault="00427FBE" w:rsidP="00C855F1">
      <w:pPr>
        <w:pStyle w:val="BodyText"/>
      </w:pPr>
      <w:r w:rsidRPr="008F4718">
        <w:t xml:space="preserve">These instructions are for collecting the Center for Mental Health Services (CMHS) </w:t>
      </w:r>
      <w:r w:rsidR="007308C9">
        <w:t>N</w:t>
      </w:r>
      <w:r w:rsidR="00EE7663">
        <w:t xml:space="preserve">ational </w:t>
      </w:r>
      <w:r w:rsidR="007308C9">
        <w:t>O</w:t>
      </w:r>
      <w:r w:rsidR="00EE7663">
        <w:t xml:space="preserve">utcome </w:t>
      </w:r>
      <w:r w:rsidR="007308C9">
        <w:t>M</w:t>
      </w:r>
      <w:r w:rsidR="00EE7663">
        <w:t>easures (</w:t>
      </w:r>
      <w:r w:rsidRPr="008F4718">
        <w:t>NOMs</w:t>
      </w:r>
      <w:r w:rsidR="00EE7663">
        <w:t>)</w:t>
      </w:r>
      <w:r w:rsidRPr="008F4718">
        <w:t xml:space="preserve"> Client-</w:t>
      </w:r>
      <w:r w:rsidR="005A7B79">
        <w:t>L</w:t>
      </w:r>
      <w:r w:rsidRPr="008F4718">
        <w:t xml:space="preserve">evel Measures for Discretionary Service Programs Providing Direct Services to Children, </w:t>
      </w:r>
      <w:r w:rsidRPr="008F4718">
        <w:rPr>
          <w:b/>
        </w:rPr>
        <w:t xml:space="preserve">also known as Services Activities. </w:t>
      </w:r>
      <w:r w:rsidRPr="008F4718">
        <w:t>CMHS grantees that provide direct services to consumers are required to collect data from each consumer who receives grant-funded services. Grantees</w:t>
      </w:r>
      <w:r w:rsidRPr="008F4718">
        <w:rPr>
          <w:spacing w:val="-21"/>
        </w:rPr>
        <w:t xml:space="preserve"> </w:t>
      </w:r>
      <w:r w:rsidRPr="008F4718">
        <w:t>collect these data from individual consumers using the NOMs Client-</w:t>
      </w:r>
      <w:r w:rsidR="005A7B79">
        <w:t>L</w:t>
      </w:r>
      <w:r w:rsidRPr="008F4718">
        <w:t xml:space="preserve">evel Measures tool, </w:t>
      </w:r>
      <w:r w:rsidRPr="008F4718">
        <w:rPr>
          <w:b/>
        </w:rPr>
        <w:t xml:space="preserve">also known as the Services tool. </w:t>
      </w:r>
      <w:r w:rsidRPr="008F4718">
        <w:t>Data are collected throughout a consumer’s episode of</w:t>
      </w:r>
      <w:r w:rsidRPr="008F4718">
        <w:rPr>
          <w:spacing w:val="-6"/>
        </w:rPr>
        <w:t xml:space="preserve"> </w:t>
      </w:r>
      <w:r w:rsidRPr="008F4718">
        <w:t>care</w:t>
      </w:r>
      <w:r w:rsidR="00AE3158">
        <w:t xml:space="preserve"> and entered into </w:t>
      </w:r>
      <w:bookmarkStart w:id="10" w:name="_Hlk74056381"/>
      <w:r w:rsidR="009C7C56">
        <w:t>the Substance Abuse and Mental Health Services Administration’s (</w:t>
      </w:r>
      <w:bookmarkEnd w:id="10"/>
      <w:r w:rsidR="00AE3158">
        <w:t>SAMHSA’s</w:t>
      </w:r>
      <w:r w:rsidR="009C7C56">
        <w:t>)</w:t>
      </w:r>
      <w:r w:rsidR="00AE3158">
        <w:t xml:space="preserve"> Performance Accountability and Reporting System (SPARS)</w:t>
      </w:r>
      <w:r w:rsidRPr="008F4718">
        <w:t>.</w:t>
      </w:r>
    </w:p>
    <w:p w14:paraId="59C4A791" w14:textId="7E7F89E0" w:rsidR="00E5292F" w:rsidRPr="008F4718" w:rsidRDefault="00427FBE" w:rsidP="00C855F1">
      <w:pPr>
        <w:pStyle w:val="ListBullet"/>
        <w:rPr>
          <w:lang w:val="en-US"/>
        </w:rPr>
      </w:pPr>
      <w:r w:rsidRPr="008F4718">
        <w:rPr>
          <w:lang w:val="en-US"/>
        </w:rPr>
        <w:t xml:space="preserve">A </w:t>
      </w:r>
      <w:r w:rsidRPr="008F4718">
        <w:rPr>
          <w:b/>
          <w:i/>
          <w:lang w:val="en-US"/>
        </w:rPr>
        <w:t xml:space="preserve">consumer </w:t>
      </w:r>
      <w:r w:rsidRPr="008F4718">
        <w:rPr>
          <w:lang w:val="en-US"/>
        </w:rPr>
        <w:t>is defined as a child who is actively in treatment with a CMHS</w:t>
      </w:r>
      <w:r w:rsidR="009C7C56">
        <w:rPr>
          <w:lang w:val="en-US"/>
        </w:rPr>
        <w:t>-</w:t>
      </w:r>
      <w:r w:rsidRPr="008F4718">
        <w:rPr>
          <w:lang w:val="en-US"/>
        </w:rPr>
        <w:t>funded program. However, the child or his/her caregiver may be interviewed for the</w:t>
      </w:r>
      <w:r w:rsidRPr="008F4718">
        <w:rPr>
          <w:spacing w:val="-18"/>
          <w:lang w:val="en-US"/>
        </w:rPr>
        <w:t xml:space="preserve"> </w:t>
      </w:r>
      <w:r w:rsidRPr="008F4718">
        <w:rPr>
          <w:lang w:val="en-US"/>
        </w:rPr>
        <w:t>purpose of the NOMs data collection (the term “consumer” is used throughout this document regardless of whether the child/adolescent or caregiver is</w:t>
      </w:r>
      <w:r w:rsidRPr="008F4718">
        <w:rPr>
          <w:spacing w:val="-6"/>
          <w:lang w:val="en-US"/>
        </w:rPr>
        <w:t xml:space="preserve"> </w:t>
      </w:r>
      <w:r w:rsidRPr="008F4718">
        <w:rPr>
          <w:lang w:val="en-US"/>
        </w:rPr>
        <w:t>interviewed).</w:t>
      </w:r>
    </w:p>
    <w:p w14:paraId="5EC1A0F3" w14:textId="77777777" w:rsidR="00E5292F" w:rsidRPr="008F4718" w:rsidRDefault="00427FBE" w:rsidP="00C855F1">
      <w:pPr>
        <w:pStyle w:val="ListBullet"/>
        <w:rPr>
          <w:lang w:val="en-US"/>
        </w:rPr>
      </w:pPr>
      <w:r w:rsidRPr="008F4718">
        <w:rPr>
          <w:b/>
          <w:i/>
          <w:lang w:val="en-US"/>
        </w:rPr>
        <w:t xml:space="preserve">An episode of care </w:t>
      </w:r>
      <w:r w:rsidRPr="008F4718">
        <w:rPr>
          <w:lang w:val="en-US"/>
        </w:rPr>
        <w:t>begins when the consumer enters treatment or services, as</w:t>
      </w:r>
      <w:r w:rsidRPr="008F4718">
        <w:rPr>
          <w:spacing w:val="-19"/>
          <w:lang w:val="en-US"/>
        </w:rPr>
        <w:t xml:space="preserve"> </w:t>
      </w:r>
      <w:r w:rsidRPr="008F4718">
        <w:rPr>
          <w:lang w:val="en-US"/>
        </w:rPr>
        <w:t>defined by the program, and ends when the consumer is discharged and no longer receiving treatment or services with that grantee. A new episode of care begins when a consumer returns for treatment after a lapse of service of 90 calendar days or more or after being</w:t>
      </w:r>
      <w:r w:rsidRPr="008F4718">
        <w:rPr>
          <w:spacing w:val="-5"/>
          <w:lang w:val="en-US"/>
        </w:rPr>
        <w:t xml:space="preserve"> </w:t>
      </w:r>
      <w:r w:rsidRPr="008F4718">
        <w:rPr>
          <w:lang w:val="en-US"/>
        </w:rPr>
        <w:t>discharged.</w:t>
      </w:r>
    </w:p>
    <w:p w14:paraId="0535A493" w14:textId="7DD94531" w:rsidR="00E5292F" w:rsidRPr="008F4718" w:rsidRDefault="00427FBE" w:rsidP="00C855F1">
      <w:pPr>
        <w:pStyle w:val="BodyText"/>
      </w:pPr>
      <w:r w:rsidRPr="008F4718">
        <w:t>For each episode of care, an attempt must be made to interview the consumer at baseline, 6</w:t>
      </w:r>
      <w:r w:rsidR="009C7C56">
        <w:noBreakHyphen/>
      </w:r>
      <w:r w:rsidRPr="008F4718">
        <w:t>month reassessment intervals (calculated as 180 calendar days), and discharge.</w:t>
      </w:r>
    </w:p>
    <w:p w14:paraId="2B88A030" w14:textId="3474E72A" w:rsidR="00E5292F" w:rsidRPr="008F4718" w:rsidRDefault="00427FBE" w:rsidP="00C855F1">
      <w:pPr>
        <w:pStyle w:val="BodyText"/>
      </w:pPr>
      <w:r w:rsidRPr="008F4718">
        <w:t xml:space="preserve">This guide contains general interviewing and data submission guidelines, an overview of how consent impacts the structure of the interviews, and what data </w:t>
      </w:r>
      <w:r w:rsidR="00EE7663">
        <w:t>are</w:t>
      </w:r>
      <w:r w:rsidRPr="008F4718">
        <w:t xml:space="preserve"> required at each assessment.</w:t>
      </w:r>
    </w:p>
    <w:p w14:paraId="7BF29FEC" w14:textId="25EE20F0" w:rsidR="00C855F1" w:rsidRPr="008F4718" w:rsidRDefault="00C855F1">
      <w:pPr>
        <w:spacing w:after="0"/>
        <w:rPr>
          <w:color w:val="00B050"/>
          <w:sz w:val="24"/>
          <w:szCs w:val="24"/>
        </w:rPr>
      </w:pPr>
      <w:r w:rsidRPr="008F4718">
        <w:br w:type="page"/>
      </w:r>
    </w:p>
    <w:p w14:paraId="554AACC7" w14:textId="77777777" w:rsidR="00E5292F" w:rsidRPr="008F4718" w:rsidRDefault="00427FBE" w:rsidP="00C855F1">
      <w:pPr>
        <w:pStyle w:val="BodyTextBold"/>
        <w:rPr>
          <w:lang w:val="en-US"/>
        </w:rPr>
      </w:pPr>
      <w:r w:rsidRPr="008F4718">
        <w:rPr>
          <w:lang w:val="en-US"/>
        </w:rPr>
        <w:t>The Child Services tool is offered in one version:</w:t>
      </w:r>
    </w:p>
    <w:p w14:paraId="3CC5A5DE" w14:textId="542C2736" w:rsidR="00E5292F" w:rsidRPr="008F4718" w:rsidRDefault="00427FBE" w:rsidP="00C855F1">
      <w:pPr>
        <w:pStyle w:val="ListBullet"/>
        <w:rPr>
          <w:lang w:val="en-US"/>
        </w:rPr>
      </w:pPr>
      <w:r w:rsidRPr="008F4718">
        <w:rPr>
          <w:lang w:val="en-US"/>
        </w:rPr>
        <w:t>Child or Adolescent and Caregiver Combined Respondent</w:t>
      </w:r>
      <w:r w:rsidR="009C7C56">
        <w:rPr>
          <w:lang w:val="en-US"/>
        </w:rPr>
        <w:t>—</w:t>
      </w:r>
      <w:r w:rsidRPr="008F4718">
        <w:rPr>
          <w:lang w:val="en-US"/>
        </w:rPr>
        <w:t>used when either the child</w:t>
      </w:r>
      <w:r w:rsidR="009C7C56">
        <w:rPr>
          <w:lang w:val="en-US"/>
        </w:rPr>
        <w:t xml:space="preserve"> is being interviewed</w:t>
      </w:r>
      <w:r w:rsidRPr="008F4718">
        <w:rPr>
          <w:lang w:val="en-US"/>
        </w:rPr>
        <w:t xml:space="preserve"> or </w:t>
      </w:r>
      <w:r w:rsidR="009C7C56">
        <w:rPr>
          <w:lang w:val="en-US"/>
        </w:rPr>
        <w:t xml:space="preserve">when </w:t>
      </w:r>
      <w:r w:rsidRPr="008F4718">
        <w:rPr>
          <w:lang w:val="en-US"/>
        </w:rPr>
        <w:t>the caregiver is being interviewed on behalf of the child</w:t>
      </w:r>
      <w:r w:rsidR="009C7C56">
        <w:rPr>
          <w:lang w:val="en-US"/>
        </w:rPr>
        <w:t>/</w:t>
      </w:r>
      <w:r w:rsidR="00661A9F">
        <w:rPr>
          <w:lang w:val="en-US"/>
        </w:rPr>
        <w:t>a</w:t>
      </w:r>
      <w:r w:rsidRPr="008F4718">
        <w:rPr>
          <w:lang w:val="en-US"/>
        </w:rPr>
        <w:t>dolescent. This version includes the question stems for both the child/adolescent and caregiver; the interviewer would adjust the question according to who is being</w:t>
      </w:r>
      <w:r w:rsidRPr="008F4718">
        <w:rPr>
          <w:spacing w:val="-10"/>
          <w:lang w:val="en-US"/>
        </w:rPr>
        <w:t xml:space="preserve"> </w:t>
      </w:r>
      <w:r w:rsidRPr="008F4718">
        <w:rPr>
          <w:lang w:val="en-US"/>
        </w:rPr>
        <w:t>interviewed.</w:t>
      </w:r>
    </w:p>
    <w:p w14:paraId="0FB30754" w14:textId="54FE514C" w:rsidR="00E5292F" w:rsidRPr="008F4718" w:rsidRDefault="00427FBE" w:rsidP="00C855F1">
      <w:pPr>
        <w:pStyle w:val="BodyText"/>
      </w:pPr>
      <w:r w:rsidRPr="008F4718">
        <w:rPr>
          <w:b/>
        </w:rPr>
        <w:t>Please note</w:t>
      </w:r>
      <w:r w:rsidR="009C7C56">
        <w:t>—</w:t>
      </w:r>
      <w:r w:rsidRPr="008F4718">
        <w:t>Either the child or the child’s caregiver must be interviewed for the purposes</w:t>
      </w:r>
      <w:r w:rsidRPr="008F4718">
        <w:rPr>
          <w:spacing w:val="-31"/>
        </w:rPr>
        <w:t xml:space="preserve"> </w:t>
      </w:r>
      <w:r w:rsidRPr="008F4718">
        <w:t xml:space="preserve">of the SPARS data collection; interviews of both individuals </w:t>
      </w:r>
      <w:r w:rsidRPr="008F4718">
        <w:rPr>
          <w:b/>
        </w:rPr>
        <w:t>are not required</w:t>
      </w:r>
      <w:r w:rsidRPr="008F4718">
        <w:t>. The table below describes the appropriate interviewee and criteria.</w:t>
      </w:r>
    </w:p>
    <w:tbl>
      <w:tblPr>
        <w:tblW w:w="93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4"/>
        <w:gridCol w:w="3276"/>
      </w:tblGrid>
      <w:tr w:rsidR="00E5292F" w:rsidRPr="008F4718" w14:paraId="4CA4F2AC" w14:textId="77777777" w:rsidTr="005762FD">
        <w:trPr>
          <w:cantSplit/>
          <w:tblHeader/>
        </w:trPr>
        <w:tc>
          <w:tcPr>
            <w:tcW w:w="6158" w:type="dxa"/>
          </w:tcPr>
          <w:p w14:paraId="40562216" w14:textId="77777777" w:rsidR="00E5292F" w:rsidRPr="008F4718" w:rsidRDefault="00427FBE" w:rsidP="00034CED">
            <w:pPr>
              <w:pStyle w:val="TableParagraph"/>
              <w:spacing w:before="60" w:after="60" w:line="251" w:lineRule="exact"/>
              <w:ind w:left="57"/>
              <w:rPr>
                <w:b/>
              </w:rPr>
            </w:pPr>
            <w:r w:rsidRPr="008F4718">
              <w:rPr>
                <w:b/>
              </w:rPr>
              <w:t>Interviewee</w:t>
            </w:r>
          </w:p>
        </w:tc>
        <w:tc>
          <w:tcPr>
            <w:tcW w:w="3316" w:type="dxa"/>
          </w:tcPr>
          <w:p w14:paraId="4366750B" w14:textId="77777777" w:rsidR="00E5292F" w:rsidRPr="008F4718" w:rsidRDefault="00427FBE" w:rsidP="00034CED">
            <w:pPr>
              <w:pStyle w:val="TableParagraph"/>
              <w:spacing w:before="60" w:after="60" w:line="251" w:lineRule="exact"/>
              <w:ind w:left="57"/>
              <w:rPr>
                <w:b/>
              </w:rPr>
            </w:pPr>
            <w:r w:rsidRPr="008F4718">
              <w:rPr>
                <w:b/>
              </w:rPr>
              <w:t>Criteria</w:t>
            </w:r>
          </w:p>
        </w:tc>
      </w:tr>
      <w:tr w:rsidR="00E5292F" w:rsidRPr="008F4718" w14:paraId="07183976" w14:textId="77777777" w:rsidTr="005762FD">
        <w:trPr>
          <w:cantSplit/>
        </w:trPr>
        <w:tc>
          <w:tcPr>
            <w:tcW w:w="6158" w:type="dxa"/>
          </w:tcPr>
          <w:p w14:paraId="6EFE9BDB" w14:textId="0867057C" w:rsidR="00E5292F" w:rsidRPr="008F4718" w:rsidRDefault="00427FBE" w:rsidP="00034CED">
            <w:pPr>
              <w:pStyle w:val="TableParagraph"/>
              <w:spacing w:before="60" w:after="60"/>
              <w:ind w:left="330" w:hanging="274"/>
            </w:pPr>
            <w:r w:rsidRPr="008F4718">
              <w:t>1)</w:t>
            </w:r>
            <w:r w:rsidR="00034CED" w:rsidRPr="008F4718">
              <w:tab/>
            </w:r>
            <w:r w:rsidRPr="008F4718">
              <w:t>Child or Adolescent</w:t>
            </w:r>
          </w:p>
        </w:tc>
        <w:tc>
          <w:tcPr>
            <w:tcW w:w="3316" w:type="dxa"/>
          </w:tcPr>
          <w:p w14:paraId="38AE0590" w14:textId="77777777" w:rsidR="00E5292F" w:rsidRPr="008F4718" w:rsidRDefault="00427FBE" w:rsidP="00034CED">
            <w:pPr>
              <w:pStyle w:val="TableParagraph"/>
              <w:spacing w:before="60" w:after="60" w:line="247" w:lineRule="exact"/>
              <w:ind w:left="57"/>
            </w:pPr>
            <w:r w:rsidRPr="008F4718">
              <w:t>Child age 11 and older</w:t>
            </w:r>
          </w:p>
        </w:tc>
      </w:tr>
      <w:tr w:rsidR="00E5292F" w:rsidRPr="008F4718" w14:paraId="517A1FF3" w14:textId="77777777" w:rsidTr="005762FD">
        <w:trPr>
          <w:cantSplit/>
        </w:trPr>
        <w:tc>
          <w:tcPr>
            <w:tcW w:w="6158" w:type="dxa"/>
          </w:tcPr>
          <w:p w14:paraId="476116AB" w14:textId="03988250" w:rsidR="00E5292F" w:rsidRPr="008F4718" w:rsidRDefault="00427FBE" w:rsidP="00034CED">
            <w:pPr>
              <w:pStyle w:val="TableParagraph"/>
              <w:spacing w:before="60" w:after="60"/>
              <w:ind w:left="330" w:hanging="274"/>
            </w:pPr>
            <w:r w:rsidRPr="008F4718">
              <w:t>2)</w:t>
            </w:r>
            <w:r w:rsidR="00034CED" w:rsidRPr="008F4718">
              <w:tab/>
            </w:r>
            <w:r w:rsidRPr="008F4718">
              <w:t>Caregiver (on the behalf of the Child/Adolescent)</w:t>
            </w:r>
          </w:p>
        </w:tc>
        <w:tc>
          <w:tcPr>
            <w:tcW w:w="3316" w:type="dxa"/>
          </w:tcPr>
          <w:p w14:paraId="72AF7DCD" w14:textId="77777777" w:rsidR="00E5292F" w:rsidRPr="008F4718" w:rsidRDefault="00427FBE" w:rsidP="00034CED">
            <w:pPr>
              <w:pStyle w:val="TableParagraph"/>
              <w:spacing w:before="60" w:after="60" w:line="247" w:lineRule="exact"/>
              <w:ind w:left="57"/>
            </w:pPr>
            <w:r w:rsidRPr="008F4718">
              <w:t>Child age 10 and younger</w:t>
            </w:r>
          </w:p>
        </w:tc>
      </w:tr>
      <w:tr w:rsidR="00E5292F" w:rsidRPr="008F4718" w14:paraId="699AD750" w14:textId="77777777" w:rsidTr="005762FD">
        <w:trPr>
          <w:cantSplit/>
        </w:trPr>
        <w:tc>
          <w:tcPr>
            <w:tcW w:w="6158" w:type="dxa"/>
          </w:tcPr>
          <w:p w14:paraId="55289E7E" w14:textId="1F980034" w:rsidR="00E5292F" w:rsidRPr="008F4718" w:rsidRDefault="00427FBE" w:rsidP="00034CED">
            <w:pPr>
              <w:pStyle w:val="TableParagraph"/>
              <w:spacing w:before="60" w:after="60"/>
              <w:ind w:left="330" w:hanging="274"/>
            </w:pPr>
            <w:r w:rsidRPr="008F4718">
              <w:t>3)</w:t>
            </w:r>
            <w:r w:rsidR="00034CED" w:rsidRPr="008F4718">
              <w:tab/>
            </w:r>
            <w:r w:rsidRPr="008F4718">
              <w:t xml:space="preserve">Either the Child/Adolescent </w:t>
            </w:r>
            <w:r w:rsidRPr="008F4718">
              <w:rPr>
                <w:b/>
                <w:i/>
              </w:rPr>
              <w:t xml:space="preserve">or </w:t>
            </w:r>
            <w:r w:rsidRPr="008F4718">
              <w:t>the Caregiver (on behalf of the Child/Adolescent)</w:t>
            </w:r>
          </w:p>
        </w:tc>
        <w:tc>
          <w:tcPr>
            <w:tcW w:w="3316" w:type="dxa"/>
          </w:tcPr>
          <w:p w14:paraId="12553339" w14:textId="3FC70D2D" w:rsidR="00E5292F" w:rsidRPr="008F4718" w:rsidRDefault="00427FBE" w:rsidP="00034CED">
            <w:pPr>
              <w:pStyle w:val="TableParagraph"/>
              <w:spacing w:before="60" w:after="60"/>
              <w:ind w:left="57" w:right="821"/>
            </w:pPr>
            <w:r w:rsidRPr="008F4718">
              <w:t>Dependent on who is being interviewed</w:t>
            </w:r>
          </w:p>
        </w:tc>
      </w:tr>
    </w:tbl>
    <w:p w14:paraId="74430E72" w14:textId="77777777" w:rsidR="00E5292F" w:rsidRPr="008F4718" w:rsidRDefault="00E5292F" w:rsidP="00C855F1"/>
    <w:p w14:paraId="4B8E2B51" w14:textId="79C24072" w:rsidR="00E5292F" w:rsidRPr="008F4718" w:rsidRDefault="00427FBE" w:rsidP="00C855F1">
      <w:pPr>
        <w:pStyle w:val="BodyText"/>
        <w:rPr>
          <w:sz w:val="20"/>
        </w:rPr>
      </w:pPr>
      <w:r w:rsidRPr="008F4718">
        <w:t>N</w:t>
      </w:r>
      <w:r w:rsidR="00785755">
        <w:t>OTE</w:t>
      </w:r>
      <w:r w:rsidRPr="008F4718">
        <w:t xml:space="preserve">: If possible, please attempt to maintain consistency across consumer interviews to avoid problems related to inter-rater reliability </w:t>
      </w:r>
      <w:r w:rsidR="009C7C56">
        <w:t>(</w:t>
      </w:r>
      <w:r w:rsidRPr="008F4718">
        <w:t>i.e., if the child is interviewed initially, the child should be interviewed for reassessments and for the duration of his/her treatment</w:t>
      </w:r>
      <w:r w:rsidR="009C7C56">
        <w:t>)</w:t>
      </w:r>
      <w:r w:rsidRPr="008F4718">
        <w:rPr>
          <w:sz w:val="20"/>
        </w:rPr>
        <w:t>.</w:t>
      </w:r>
    </w:p>
    <w:p w14:paraId="55B7BFA2" w14:textId="1E70FA93" w:rsidR="00C855F1" w:rsidRPr="008F4718" w:rsidRDefault="00C855F1" w:rsidP="00C855F1">
      <w:pPr>
        <w:pStyle w:val="BodyText"/>
        <w:rPr>
          <w:sz w:val="20"/>
        </w:rPr>
      </w:pPr>
    </w:p>
    <w:p w14:paraId="6F49962B" w14:textId="3B1C5CF4" w:rsidR="00C855F1" w:rsidRPr="008F4718" w:rsidRDefault="00C855F1">
      <w:pPr>
        <w:spacing w:after="0"/>
        <w:rPr>
          <w:color w:val="00B050"/>
          <w:sz w:val="20"/>
          <w:szCs w:val="24"/>
        </w:rPr>
      </w:pPr>
      <w:r w:rsidRPr="008F4718">
        <w:rPr>
          <w:sz w:val="20"/>
        </w:rPr>
        <w:br w:type="page"/>
      </w:r>
    </w:p>
    <w:p w14:paraId="0673AA3E" w14:textId="1126D5F2" w:rsidR="00E5292F" w:rsidRPr="008F4718" w:rsidRDefault="00C855F1" w:rsidP="00C855F1">
      <w:pPr>
        <w:pStyle w:val="Heading1"/>
      </w:pPr>
      <w:bookmarkStart w:id="11" w:name="General_Guidelines_for_Collecting_and_Su"/>
      <w:bookmarkStart w:id="12" w:name="_Toc31715616"/>
      <w:bookmarkStart w:id="13" w:name="_Toc31723144"/>
      <w:bookmarkEnd w:id="11"/>
      <w:r w:rsidRPr="008F4718">
        <w:t>General Guidelines for Collecting and Submitting Data</w:t>
      </w:r>
      <w:bookmarkEnd w:id="12"/>
      <w:bookmarkEnd w:id="13"/>
    </w:p>
    <w:p w14:paraId="1E56AEC5" w14:textId="1BFFA045" w:rsidR="00E5292F" w:rsidRPr="008F4718" w:rsidRDefault="00C855F1" w:rsidP="00C855F1">
      <w:pPr>
        <w:pStyle w:val="Heading2"/>
      </w:pPr>
      <w:bookmarkStart w:id="14" w:name="Interviewing_Guidelines"/>
      <w:bookmarkStart w:id="15" w:name="_Toc31715617"/>
      <w:bookmarkStart w:id="16" w:name="_Toc31723145"/>
      <w:bookmarkEnd w:id="14"/>
      <w:r w:rsidRPr="008F4718">
        <w:t>Interviewing Guidelines</w:t>
      </w:r>
      <w:bookmarkEnd w:id="15"/>
      <w:bookmarkEnd w:id="16"/>
    </w:p>
    <w:p w14:paraId="606E2A05" w14:textId="2C2F437C" w:rsidR="00E5292F" w:rsidRPr="008F4718" w:rsidRDefault="00427FBE" w:rsidP="00C855F1">
      <w:pPr>
        <w:pStyle w:val="BodyText"/>
      </w:pPr>
      <w:r w:rsidRPr="008F4718">
        <w:t>Before starting the interview, consider using a calendar to mark off the past 30 calendar days or asking the consumer if he</w:t>
      </w:r>
      <w:r w:rsidR="009C7C56">
        <w:t>/</w:t>
      </w:r>
      <w:r w:rsidRPr="008F4718">
        <w:t>she keeps a calendar. Many questions in the Services tool refer to the past 30 calendar days and having a calendar present may help the consumer recall events.</w:t>
      </w:r>
    </w:p>
    <w:p w14:paraId="57E86FB3" w14:textId="2C3CBF72" w:rsidR="00E5292F" w:rsidRPr="008F4718" w:rsidRDefault="00427FBE" w:rsidP="00C855F1">
      <w:pPr>
        <w:pStyle w:val="BodyText"/>
      </w:pPr>
      <w:r w:rsidRPr="008F4718">
        <w:t>You must conduct interviews in</w:t>
      </w:r>
      <w:r w:rsidR="009C7C56">
        <w:t xml:space="preserve"> </w:t>
      </w:r>
      <w:r w:rsidRPr="008F4718">
        <w:t>person, unless y</w:t>
      </w:r>
      <w:r w:rsidR="00C14D52" w:rsidRPr="008F4718">
        <w:t>our</w:t>
      </w:r>
      <w:r w:rsidR="00AE3158">
        <w:t xml:space="preserve"> Government Project Officer</w:t>
      </w:r>
      <w:r w:rsidR="00C14D52" w:rsidRPr="008F4718">
        <w:t xml:space="preserve"> </w:t>
      </w:r>
      <w:r w:rsidR="00AE3158">
        <w:t>(</w:t>
      </w:r>
      <w:r w:rsidRPr="008F4718">
        <w:t>GPO</w:t>
      </w:r>
      <w:r w:rsidR="00AE3158">
        <w:t>)</w:t>
      </w:r>
      <w:r w:rsidR="00EE7663">
        <w:t xml:space="preserve"> approves a waiver</w:t>
      </w:r>
      <w:r w:rsidRPr="008F4718">
        <w:t>. The consumer</w:t>
      </w:r>
      <w:r w:rsidRPr="008F4718">
        <w:rPr>
          <w:spacing w:val="-1"/>
        </w:rPr>
        <w:t xml:space="preserve"> </w:t>
      </w:r>
      <w:r w:rsidR="00EE7663">
        <w:rPr>
          <w:spacing w:val="-1"/>
        </w:rPr>
        <w:t xml:space="preserve">or caregiver </w:t>
      </w:r>
      <w:r w:rsidRPr="008F4718">
        <w:t>should</w:t>
      </w:r>
      <w:r w:rsidRPr="008F4718">
        <w:rPr>
          <w:spacing w:val="-2"/>
        </w:rPr>
        <w:t xml:space="preserve"> </w:t>
      </w:r>
      <w:r w:rsidRPr="008F4718">
        <w:t>be</w:t>
      </w:r>
      <w:r w:rsidRPr="008F4718">
        <w:rPr>
          <w:spacing w:val="-2"/>
        </w:rPr>
        <w:t xml:space="preserve"> </w:t>
      </w:r>
      <w:r w:rsidRPr="008F4718">
        <w:t>asked</w:t>
      </w:r>
      <w:r w:rsidRPr="008F4718">
        <w:rPr>
          <w:spacing w:val="-2"/>
        </w:rPr>
        <w:t xml:space="preserve"> </w:t>
      </w:r>
      <w:r w:rsidRPr="008F4718">
        <w:t>all</w:t>
      </w:r>
      <w:r w:rsidRPr="008F4718">
        <w:rPr>
          <w:spacing w:val="-2"/>
        </w:rPr>
        <w:t xml:space="preserve"> </w:t>
      </w:r>
      <w:r w:rsidRPr="008F4718">
        <w:t>questions</w:t>
      </w:r>
      <w:r w:rsidRPr="008F4718">
        <w:rPr>
          <w:spacing w:val="-2"/>
        </w:rPr>
        <w:t xml:space="preserve"> </w:t>
      </w:r>
      <w:r w:rsidRPr="008F4718">
        <w:t>as</w:t>
      </w:r>
      <w:r w:rsidRPr="008F4718">
        <w:rPr>
          <w:spacing w:val="-2"/>
        </w:rPr>
        <w:t xml:space="preserve"> </w:t>
      </w:r>
      <w:r w:rsidRPr="008F4718">
        <w:t>described</w:t>
      </w:r>
      <w:r w:rsidRPr="008F4718">
        <w:rPr>
          <w:spacing w:val="-2"/>
        </w:rPr>
        <w:t xml:space="preserve"> </w:t>
      </w:r>
      <w:r w:rsidRPr="008F4718">
        <w:t>below</w:t>
      </w:r>
      <w:r w:rsidRPr="008F4718">
        <w:rPr>
          <w:spacing w:val="-2"/>
        </w:rPr>
        <w:t xml:space="preserve"> </w:t>
      </w:r>
      <w:r w:rsidRPr="008F4718">
        <w:t>in</w:t>
      </w:r>
      <w:r w:rsidRPr="008F4718">
        <w:rPr>
          <w:spacing w:val="-2"/>
        </w:rPr>
        <w:t xml:space="preserve"> </w:t>
      </w:r>
      <w:r w:rsidRPr="008F4718">
        <w:t>Tables</w:t>
      </w:r>
      <w:r w:rsidRPr="008F4718">
        <w:rPr>
          <w:spacing w:val="-2"/>
        </w:rPr>
        <w:t xml:space="preserve"> </w:t>
      </w:r>
      <w:r w:rsidRPr="008F4718">
        <w:t>1</w:t>
      </w:r>
      <w:r w:rsidRPr="008F4718">
        <w:rPr>
          <w:spacing w:val="-2"/>
        </w:rPr>
        <w:t xml:space="preserve"> </w:t>
      </w:r>
      <w:r w:rsidRPr="008F4718">
        <w:t>and</w:t>
      </w:r>
      <w:r w:rsidRPr="008F4718">
        <w:rPr>
          <w:spacing w:val="-2"/>
        </w:rPr>
        <w:t xml:space="preserve"> </w:t>
      </w:r>
      <w:r w:rsidRPr="008F4718">
        <w:t>2.</w:t>
      </w:r>
    </w:p>
    <w:p w14:paraId="4CF934AA" w14:textId="77777777" w:rsidR="00E5292F" w:rsidRPr="008F4718" w:rsidRDefault="00427FBE" w:rsidP="00034CED">
      <w:pPr>
        <w:pStyle w:val="BodyText2"/>
        <w:keepNext/>
      </w:pPr>
      <w:r w:rsidRPr="008F4718">
        <w:t>Reading the questions:</w:t>
      </w:r>
    </w:p>
    <w:p w14:paraId="0F663C3F" w14:textId="31893243" w:rsidR="00E5292F" w:rsidRPr="008F4718" w:rsidRDefault="00427FBE" w:rsidP="00C855F1">
      <w:pPr>
        <w:pStyle w:val="BodyText"/>
      </w:pPr>
      <w:r w:rsidRPr="008F4718">
        <w:t>At the beginning of each section, introduce the next set of questions (e.g., “Now I’m going to ask you some questions about</w:t>
      </w:r>
      <w:r w:rsidR="009C7C56">
        <w:t xml:space="preserve"> </w:t>
      </w:r>
      <w:r w:rsidRPr="008F4718">
        <w:t>…”).</w:t>
      </w:r>
    </w:p>
    <w:p w14:paraId="1156CE3A" w14:textId="34EE3E4C" w:rsidR="00E5292F" w:rsidRPr="008F4718" w:rsidRDefault="00427FBE" w:rsidP="00C855F1">
      <w:pPr>
        <w:pStyle w:val="BodyText"/>
      </w:pPr>
      <w:r w:rsidRPr="008F4718">
        <w:t>Read each question as it is written. Instructions written in all capitals and italicized should not be read to the consumer. If a consumer has difficulty understanding a question</w:t>
      </w:r>
      <w:r w:rsidR="009C7C56">
        <w:t>,</w:t>
      </w:r>
      <w:r w:rsidRPr="008F4718">
        <w:t xml:space="preserve"> it is acceptable to explain the question to him/her using the descriptions listed in this guide. However, do not change the wording of the question.</w:t>
      </w:r>
    </w:p>
    <w:p w14:paraId="05BA6A7D" w14:textId="506C7F98" w:rsidR="00E5292F" w:rsidRPr="008F4718" w:rsidRDefault="00427FBE" w:rsidP="00C855F1">
      <w:pPr>
        <w:pStyle w:val="BodyText"/>
      </w:pPr>
      <w:r w:rsidRPr="008F4718">
        <w:t>Read response categories that appear in sentence-case lettering, which is a normal mix of uppercase and lowercase</w:t>
      </w:r>
      <w:r w:rsidR="00EE7663">
        <w:t xml:space="preserve"> letters</w:t>
      </w:r>
      <w:r w:rsidRPr="008F4718">
        <w:t xml:space="preserve"> (e.g., </w:t>
      </w:r>
      <w:r w:rsidR="002B0DF3">
        <w:t>“</w:t>
      </w:r>
      <w:r w:rsidRPr="008F4718">
        <w:t>Central American</w:t>
      </w:r>
      <w:r w:rsidR="002B0DF3">
        <w:t>”</w:t>
      </w:r>
      <w:r w:rsidRPr="008F4718">
        <w:t xml:space="preserve"> or </w:t>
      </w:r>
      <w:r w:rsidR="002B0DF3">
        <w:t>“</w:t>
      </w:r>
      <w:r w:rsidRPr="008F4718">
        <w:t>Strongly Disagree</w:t>
      </w:r>
      <w:r w:rsidR="002B0DF3">
        <w:t>”</w:t>
      </w:r>
      <w:r w:rsidRPr="008F4718">
        <w:t>).</w:t>
      </w:r>
    </w:p>
    <w:p w14:paraId="577E4FC3" w14:textId="06A1DEC8" w:rsidR="00E5292F" w:rsidRPr="008F4718" w:rsidRDefault="00427FBE" w:rsidP="00C855F1">
      <w:pPr>
        <w:pStyle w:val="BodyText"/>
      </w:pPr>
      <w:r w:rsidRPr="008F4718">
        <w:t>If all response categories are in all capital letters, ask the question open-ended; do not read any of the response categories listed.</w:t>
      </w:r>
    </w:p>
    <w:p w14:paraId="3A98D7DC" w14:textId="2CD7313C" w:rsidR="00E5292F" w:rsidRPr="008F4718" w:rsidRDefault="00427FBE" w:rsidP="00034CED">
      <w:pPr>
        <w:pStyle w:val="BodyText2"/>
        <w:keepNext/>
      </w:pPr>
      <w:r w:rsidRPr="008F4718">
        <w:t>Recording the answers:</w:t>
      </w:r>
    </w:p>
    <w:p w14:paraId="149DE1F9" w14:textId="43E721F2" w:rsidR="00E5292F" w:rsidRPr="008F4718" w:rsidRDefault="00427FBE" w:rsidP="00C855F1">
      <w:pPr>
        <w:pStyle w:val="ListBullet"/>
        <w:rPr>
          <w:lang w:val="en-US"/>
        </w:rPr>
      </w:pPr>
      <w:r w:rsidRPr="008F4718">
        <w:rPr>
          <w:lang w:val="en-US"/>
        </w:rPr>
        <w:t>NOT APPLICABLE is an available response for appropriate items. For those items,</w:t>
      </w:r>
      <w:r w:rsidRPr="008F4718">
        <w:rPr>
          <w:spacing w:val="-34"/>
          <w:lang w:val="en-US"/>
        </w:rPr>
        <w:t xml:space="preserve"> </w:t>
      </w:r>
      <w:r w:rsidRPr="008F4718">
        <w:rPr>
          <w:lang w:val="en-US"/>
        </w:rPr>
        <w:t xml:space="preserve">if a consumer does not feel the question applies to </w:t>
      </w:r>
      <w:r w:rsidR="009C7C56">
        <w:rPr>
          <w:lang w:val="en-US"/>
        </w:rPr>
        <w:t>him/her</w:t>
      </w:r>
      <w:r w:rsidRPr="008F4718">
        <w:rPr>
          <w:lang w:val="en-US"/>
        </w:rPr>
        <w:t>, choose NOT APPLICABLE as his</w:t>
      </w:r>
      <w:r w:rsidR="009C7C56">
        <w:rPr>
          <w:lang w:val="en-US"/>
        </w:rPr>
        <w:t>/</w:t>
      </w:r>
      <w:r w:rsidRPr="008F4718">
        <w:rPr>
          <w:lang w:val="en-US"/>
        </w:rPr>
        <w:t>her response to that</w:t>
      </w:r>
      <w:r w:rsidRPr="008F4718">
        <w:rPr>
          <w:spacing w:val="-4"/>
          <w:lang w:val="en-US"/>
        </w:rPr>
        <w:t xml:space="preserve"> </w:t>
      </w:r>
      <w:r w:rsidRPr="008F4718">
        <w:rPr>
          <w:lang w:val="en-US"/>
        </w:rPr>
        <w:t>question.</w:t>
      </w:r>
    </w:p>
    <w:p w14:paraId="07F2D923" w14:textId="77777777" w:rsidR="00E5292F" w:rsidRPr="008F4718" w:rsidRDefault="00427FBE" w:rsidP="00C855F1">
      <w:pPr>
        <w:pStyle w:val="ListBullet"/>
        <w:rPr>
          <w:lang w:val="en-US"/>
        </w:rPr>
      </w:pPr>
      <w:r w:rsidRPr="008F4718">
        <w:rPr>
          <w:lang w:val="en-US"/>
        </w:rPr>
        <w:t>The response option REFUSED is provided for all items that are asked of the consumer. If the consumer refuses to answer a question, check</w:t>
      </w:r>
      <w:r w:rsidRPr="008F4718">
        <w:rPr>
          <w:spacing w:val="-13"/>
          <w:lang w:val="en-US"/>
        </w:rPr>
        <w:t xml:space="preserve"> </w:t>
      </w:r>
      <w:r w:rsidRPr="008F4718">
        <w:rPr>
          <w:lang w:val="en-US"/>
        </w:rPr>
        <w:t>REFUSED.</w:t>
      </w:r>
    </w:p>
    <w:p w14:paraId="0A80D8BA" w14:textId="4F65498C" w:rsidR="00E5292F" w:rsidRPr="008F4718" w:rsidRDefault="00427FBE" w:rsidP="00C855F1">
      <w:pPr>
        <w:pStyle w:val="ListBullet"/>
        <w:rPr>
          <w:lang w:val="en-US"/>
        </w:rPr>
      </w:pPr>
      <w:r w:rsidRPr="008F4718">
        <w:rPr>
          <w:lang w:val="en-US"/>
        </w:rPr>
        <w:t xml:space="preserve">The response option DON’T KNOW is provided for all items </w:t>
      </w:r>
      <w:r w:rsidR="002B0DF3">
        <w:rPr>
          <w:lang w:val="en-US"/>
        </w:rPr>
        <w:t>except for</w:t>
      </w:r>
      <w:r w:rsidRPr="008F4718">
        <w:rPr>
          <w:lang w:val="en-US"/>
        </w:rPr>
        <w:t xml:space="preserve"> the questions in Section A. If the consumer does not know the answer to a question, check DON’T KNOW as applicable.</w:t>
      </w:r>
    </w:p>
    <w:p w14:paraId="0C071637" w14:textId="3E892900" w:rsidR="00E5292F" w:rsidRPr="008F4718" w:rsidRDefault="00427FBE" w:rsidP="00C855F1">
      <w:pPr>
        <w:pStyle w:val="ListBullet"/>
        <w:rPr>
          <w:lang w:val="en-US"/>
        </w:rPr>
      </w:pPr>
      <w:r w:rsidRPr="008F4718">
        <w:rPr>
          <w:lang w:val="en-US"/>
        </w:rPr>
        <w:t xml:space="preserve">The REFUSED and DON’T KNOW response options are not available for items </w:t>
      </w:r>
      <w:r w:rsidR="004F686E" w:rsidRPr="008F4718">
        <w:rPr>
          <w:lang w:val="en-US"/>
        </w:rPr>
        <w:t>answered by the grantee except for</w:t>
      </w:r>
      <w:r w:rsidR="000A263C" w:rsidRPr="008F4718">
        <w:rPr>
          <w:lang w:val="en-US"/>
        </w:rPr>
        <w:t xml:space="preserve"> </w:t>
      </w:r>
      <w:r w:rsidR="00DC03D2" w:rsidRPr="008F4718">
        <w:rPr>
          <w:lang w:val="en-US"/>
        </w:rPr>
        <w:t>the “Don’t Know” response option for</w:t>
      </w:r>
      <w:r w:rsidR="000A263C" w:rsidRPr="008F4718">
        <w:rPr>
          <w:lang w:val="en-US"/>
        </w:rPr>
        <w:t xml:space="preserve"> Behavioral Health Diagnoses questions in </w:t>
      </w:r>
      <w:r w:rsidR="00380DFD">
        <w:rPr>
          <w:lang w:val="en-US"/>
        </w:rPr>
        <w:t xml:space="preserve">the </w:t>
      </w:r>
      <w:r w:rsidR="009C7C56">
        <w:rPr>
          <w:lang w:val="en-US"/>
        </w:rPr>
        <w:t>“</w:t>
      </w:r>
      <w:r w:rsidR="000A263C" w:rsidRPr="008F4718">
        <w:rPr>
          <w:lang w:val="en-US"/>
        </w:rPr>
        <w:t>Record Management</w:t>
      </w:r>
      <w:r w:rsidR="009C7C56">
        <w:rPr>
          <w:lang w:val="en-US"/>
        </w:rPr>
        <w:t>”</w:t>
      </w:r>
      <w:r w:rsidR="00924C81" w:rsidRPr="008F4718">
        <w:rPr>
          <w:lang w:val="en-US"/>
        </w:rPr>
        <w:t xml:space="preserve"> </w:t>
      </w:r>
      <w:r w:rsidR="00380DFD">
        <w:rPr>
          <w:lang w:val="en-US"/>
        </w:rPr>
        <w:t xml:space="preserve">section </w:t>
      </w:r>
      <w:r w:rsidR="00924C81" w:rsidRPr="008F4718">
        <w:rPr>
          <w:lang w:val="en-US"/>
        </w:rPr>
        <w:t>and a few select questions in Section H</w:t>
      </w:r>
      <w:r w:rsidR="000A263C" w:rsidRPr="008F4718">
        <w:rPr>
          <w:lang w:val="en-US"/>
        </w:rPr>
        <w:t>.</w:t>
      </w:r>
    </w:p>
    <w:p w14:paraId="2373B702" w14:textId="30DBD87A" w:rsidR="00E5292F" w:rsidRPr="008F4718" w:rsidRDefault="00C855F1" w:rsidP="00C855F1">
      <w:pPr>
        <w:pStyle w:val="Heading2"/>
      </w:pPr>
      <w:bookmarkStart w:id="17" w:name="Data_Collection_Points"/>
      <w:bookmarkStart w:id="18" w:name="_Toc31715618"/>
      <w:bookmarkStart w:id="19" w:name="_Toc31723146"/>
      <w:bookmarkEnd w:id="17"/>
      <w:r w:rsidRPr="008F4718">
        <w:t>Data Collection Points</w:t>
      </w:r>
      <w:bookmarkEnd w:id="18"/>
      <w:bookmarkEnd w:id="19"/>
    </w:p>
    <w:p w14:paraId="2AA3817A" w14:textId="3B6FE6FB" w:rsidR="00E5292F" w:rsidRPr="008F4718" w:rsidRDefault="00427FBE" w:rsidP="00C855F1">
      <w:pPr>
        <w:pStyle w:val="BodyText"/>
      </w:pPr>
      <w:r w:rsidRPr="008F4718">
        <w:t xml:space="preserve">The data collection points and required information are presented in </w:t>
      </w:r>
      <w:r w:rsidR="00606221" w:rsidRPr="008F4718">
        <w:t>T</w:t>
      </w:r>
      <w:r w:rsidRPr="008F4718">
        <w:t xml:space="preserve">ables </w:t>
      </w:r>
      <w:r w:rsidR="002A557C" w:rsidRPr="008F4718">
        <w:t xml:space="preserve">1 and 2 </w:t>
      </w:r>
      <w:r w:rsidRPr="008F4718">
        <w:t>and summarized below.</w:t>
      </w:r>
    </w:p>
    <w:p w14:paraId="4EFCFAE8" w14:textId="77777777" w:rsidR="00C855F1" w:rsidRPr="008F4718" w:rsidRDefault="00C855F1" w:rsidP="00C855F1">
      <w:pPr>
        <w:pStyle w:val="BodyText"/>
      </w:pPr>
    </w:p>
    <w:p w14:paraId="5DAAF02C" w14:textId="77777777" w:rsidR="00E5292F" w:rsidRPr="008F4718" w:rsidRDefault="00E5292F">
      <w:pPr>
        <w:sectPr w:rsidR="00E5292F" w:rsidRPr="008F4718" w:rsidSect="00550898">
          <w:headerReference w:type="default" r:id="rId14"/>
          <w:footerReference w:type="default" r:id="rId15"/>
          <w:pgSz w:w="12240" w:h="15840" w:code="1"/>
          <w:pgMar w:top="1440" w:right="1440" w:bottom="1440" w:left="1440" w:header="720" w:footer="720" w:gutter="0"/>
          <w:pgNumType w:start="1"/>
          <w:cols w:space="720"/>
          <w:titlePg/>
          <w:docGrid w:linePitch="299"/>
        </w:sectPr>
      </w:pPr>
    </w:p>
    <w:p w14:paraId="250C6EEF" w14:textId="7D91BC0B" w:rsidR="00E5292F" w:rsidRPr="008F4718" w:rsidRDefault="00427FBE" w:rsidP="00F87DE8">
      <w:pPr>
        <w:tabs>
          <w:tab w:val="left" w:pos="1372"/>
          <w:tab w:val="left" w:pos="3820"/>
        </w:tabs>
        <w:spacing w:before="92"/>
        <w:rPr>
          <w:b/>
          <w:i/>
        </w:rPr>
      </w:pPr>
      <w:r w:rsidRPr="008F4718">
        <w:rPr>
          <w:b/>
        </w:rPr>
        <w:t>Table 1.</w:t>
      </w:r>
      <w:r w:rsidRPr="008F4718">
        <w:rPr>
          <w:b/>
        </w:rPr>
        <w:tab/>
        <w:t>Interviews</w:t>
      </w:r>
      <w:r w:rsidRPr="008F4718">
        <w:rPr>
          <w:b/>
          <w:spacing w:val="-3"/>
        </w:rPr>
        <w:t xml:space="preserve"> </w:t>
      </w:r>
      <w:r w:rsidRPr="008F4718">
        <w:rPr>
          <w:b/>
        </w:rPr>
        <w:t>Completed:</w:t>
      </w:r>
      <w:r w:rsidR="00F87DE8" w:rsidRPr="008F4718">
        <w:rPr>
          <w:b/>
        </w:rPr>
        <w:t xml:space="preserve"> </w:t>
      </w:r>
      <w:r w:rsidRPr="008F4718">
        <w:rPr>
          <w:b/>
          <w:i/>
        </w:rPr>
        <w:t>Data collection points and required information for interviews</w:t>
      </w:r>
      <w:r w:rsidRPr="008F4718">
        <w:rPr>
          <w:b/>
          <w:i/>
          <w:spacing w:val="-10"/>
        </w:rPr>
        <w:t xml:space="preserve"> </w:t>
      </w:r>
      <w:r w:rsidRPr="008F4718">
        <w:rPr>
          <w:b/>
          <w:i/>
        </w:rPr>
        <w:t>completed</w:t>
      </w:r>
    </w:p>
    <w:tbl>
      <w:tblPr>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35"/>
        <w:gridCol w:w="684"/>
        <w:gridCol w:w="720"/>
        <w:gridCol w:w="486"/>
        <w:gridCol w:w="810"/>
        <w:gridCol w:w="450"/>
        <w:gridCol w:w="720"/>
        <w:gridCol w:w="540"/>
        <w:gridCol w:w="540"/>
        <w:gridCol w:w="540"/>
        <w:gridCol w:w="2070"/>
        <w:gridCol w:w="1260"/>
        <w:gridCol w:w="3510"/>
      </w:tblGrid>
      <w:tr w:rsidR="001D5E30" w:rsidRPr="008F4718" w14:paraId="21602E52" w14:textId="77777777" w:rsidTr="002C2920">
        <w:trPr>
          <w:cantSplit/>
          <w:trHeight w:val="1934"/>
          <w:tblHeader/>
        </w:trPr>
        <w:tc>
          <w:tcPr>
            <w:tcW w:w="1435" w:type="dxa"/>
            <w:shd w:val="clear" w:color="auto" w:fill="92CDDC"/>
            <w:vAlign w:val="center"/>
          </w:tcPr>
          <w:p w14:paraId="72787CF8" w14:textId="77777777" w:rsidR="001D5E30" w:rsidRPr="008F4718" w:rsidRDefault="001D5E30" w:rsidP="00C855F1">
            <w:pPr>
              <w:pStyle w:val="TableParagraph"/>
              <w:spacing w:before="40"/>
              <w:ind w:hanging="4"/>
              <w:jc w:val="center"/>
              <w:rPr>
                <w:b/>
              </w:rPr>
            </w:pPr>
            <w:r w:rsidRPr="008F4718">
              <w:rPr>
                <w:b/>
              </w:rPr>
              <w:t>Data Collection Points</w:t>
            </w:r>
          </w:p>
        </w:tc>
        <w:tc>
          <w:tcPr>
            <w:tcW w:w="684" w:type="dxa"/>
            <w:shd w:val="clear" w:color="auto" w:fill="92CDDC"/>
            <w:textDirection w:val="btLr"/>
            <w:vAlign w:val="center"/>
          </w:tcPr>
          <w:p w14:paraId="135F20CB" w14:textId="77777777" w:rsidR="001D5E30" w:rsidRPr="008F4718" w:rsidRDefault="001D5E30" w:rsidP="002167ED">
            <w:pPr>
              <w:pStyle w:val="TableParagraph"/>
              <w:spacing w:before="20" w:after="20" w:line="244" w:lineRule="auto"/>
              <w:ind w:left="72" w:firstLine="273"/>
              <w:rPr>
                <w:b/>
              </w:rPr>
            </w:pPr>
            <w:r w:rsidRPr="008F4718">
              <w:rPr>
                <w:b/>
              </w:rPr>
              <w:t>Record Management</w:t>
            </w:r>
          </w:p>
        </w:tc>
        <w:tc>
          <w:tcPr>
            <w:tcW w:w="720" w:type="dxa"/>
            <w:shd w:val="clear" w:color="auto" w:fill="92CDDC"/>
            <w:textDirection w:val="btLr"/>
            <w:vAlign w:val="center"/>
          </w:tcPr>
          <w:p w14:paraId="2E36FFD3" w14:textId="5AAAEE52" w:rsidR="001D5E30" w:rsidRPr="008F4718" w:rsidRDefault="001D5E30" w:rsidP="002167ED">
            <w:pPr>
              <w:pStyle w:val="TableParagraph"/>
              <w:spacing w:before="20" w:after="20"/>
              <w:ind w:left="72"/>
              <w:rPr>
                <w:b/>
              </w:rPr>
            </w:pPr>
            <w:r w:rsidRPr="008F4718">
              <w:rPr>
                <w:b/>
              </w:rPr>
              <w:t>Behavioral Health Diagnoses</w:t>
            </w:r>
          </w:p>
        </w:tc>
        <w:tc>
          <w:tcPr>
            <w:tcW w:w="486" w:type="dxa"/>
            <w:shd w:val="clear" w:color="auto" w:fill="92CDDC"/>
            <w:textDirection w:val="btLr"/>
            <w:vAlign w:val="center"/>
          </w:tcPr>
          <w:p w14:paraId="4379D866" w14:textId="64806F34" w:rsidR="001D5E30" w:rsidRPr="008F4718" w:rsidRDefault="001D5E30" w:rsidP="002167ED">
            <w:pPr>
              <w:pStyle w:val="TableParagraph"/>
              <w:spacing w:before="20" w:after="20"/>
              <w:ind w:left="72"/>
              <w:rPr>
                <w:b/>
              </w:rPr>
            </w:pPr>
            <w:r w:rsidRPr="008F4718">
              <w:rPr>
                <w:b/>
              </w:rPr>
              <w:t>Section A</w:t>
            </w:r>
          </w:p>
        </w:tc>
        <w:tc>
          <w:tcPr>
            <w:tcW w:w="810" w:type="dxa"/>
            <w:shd w:val="clear" w:color="auto" w:fill="92CDDC"/>
            <w:textDirection w:val="btLr"/>
            <w:vAlign w:val="center"/>
          </w:tcPr>
          <w:p w14:paraId="5E1F0D36" w14:textId="77777777" w:rsidR="002167ED" w:rsidRDefault="001D5E30" w:rsidP="002167ED">
            <w:pPr>
              <w:pStyle w:val="TableParagraph"/>
              <w:spacing w:before="20" w:after="20"/>
              <w:ind w:left="72"/>
              <w:rPr>
                <w:b/>
              </w:rPr>
            </w:pPr>
            <w:r w:rsidRPr="008F4718">
              <w:rPr>
                <w:b/>
              </w:rPr>
              <w:t>Sections</w:t>
            </w:r>
            <w:r w:rsidR="00F87DE8" w:rsidRPr="008F4718">
              <w:rPr>
                <w:b/>
              </w:rPr>
              <w:t xml:space="preserve"> </w:t>
            </w:r>
          </w:p>
          <w:p w14:paraId="378AC0E4" w14:textId="59E5C0B7" w:rsidR="001D5E30" w:rsidRPr="008F4718" w:rsidRDefault="001D5E30" w:rsidP="002167ED">
            <w:pPr>
              <w:pStyle w:val="TableParagraph"/>
              <w:spacing w:before="20" w:after="20"/>
              <w:ind w:left="72"/>
              <w:rPr>
                <w:b/>
              </w:rPr>
            </w:pPr>
            <w:r w:rsidRPr="008F4718">
              <w:rPr>
                <w:b/>
              </w:rPr>
              <w:t>B, C, D, E, &amp; G</w:t>
            </w:r>
          </w:p>
        </w:tc>
        <w:tc>
          <w:tcPr>
            <w:tcW w:w="450" w:type="dxa"/>
            <w:shd w:val="clear" w:color="auto" w:fill="92CDDC"/>
            <w:textDirection w:val="btLr"/>
            <w:vAlign w:val="center"/>
          </w:tcPr>
          <w:p w14:paraId="6116C3D7" w14:textId="77777777" w:rsidR="001D5E30" w:rsidRPr="008F4718" w:rsidRDefault="001D5E30" w:rsidP="002167ED">
            <w:pPr>
              <w:pStyle w:val="TableParagraph"/>
              <w:spacing w:before="20" w:after="20"/>
              <w:ind w:left="72"/>
              <w:rPr>
                <w:b/>
              </w:rPr>
            </w:pPr>
            <w:r w:rsidRPr="008F4718">
              <w:rPr>
                <w:b/>
              </w:rPr>
              <w:t>Section F</w:t>
            </w:r>
          </w:p>
        </w:tc>
        <w:tc>
          <w:tcPr>
            <w:tcW w:w="720" w:type="dxa"/>
            <w:shd w:val="clear" w:color="auto" w:fill="92CDDC"/>
            <w:textDirection w:val="btLr"/>
            <w:vAlign w:val="center"/>
          </w:tcPr>
          <w:p w14:paraId="51709451" w14:textId="77777777" w:rsidR="002167ED" w:rsidRDefault="001D5E30" w:rsidP="002167ED">
            <w:pPr>
              <w:pStyle w:val="TableParagraph"/>
              <w:spacing w:before="20" w:after="20"/>
              <w:ind w:left="72"/>
              <w:rPr>
                <w:b/>
              </w:rPr>
            </w:pPr>
            <w:r w:rsidRPr="008F4718">
              <w:rPr>
                <w:b/>
              </w:rPr>
              <w:t xml:space="preserve">Section H </w:t>
            </w:r>
          </w:p>
          <w:p w14:paraId="5F2238B4" w14:textId="6E29B779" w:rsidR="001D5E30" w:rsidRPr="008F4718" w:rsidRDefault="001D5E30" w:rsidP="002167ED">
            <w:pPr>
              <w:pStyle w:val="TableParagraph"/>
              <w:spacing w:before="20" w:after="20"/>
              <w:ind w:left="72"/>
              <w:rPr>
                <w:b/>
              </w:rPr>
            </w:pPr>
            <w:r w:rsidRPr="008F4718">
              <w:rPr>
                <w:b/>
              </w:rPr>
              <w:t>(if applicable)</w:t>
            </w:r>
          </w:p>
        </w:tc>
        <w:tc>
          <w:tcPr>
            <w:tcW w:w="540" w:type="dxa"/>
            <w:shd w:val="clear" w:color="auto" w:fill="92CDDC"/>
            <w:textDirection w:val="btLr"/>
            <w:vAlign w:val="center"/>
          </w:tcPr>
          <w:p w14:paraId="41640737" w14:textId="4435CDBA" w:rsidR="001D5E30" w:rsidRPr="008F4718" w:rsidRDefault="001D5E30" w:rsidP="002167ED">
            <w:pPr>
              <w:pStyle w:val="TableParagraph"/>
              <w:spacing w:before="20" w:after="20"/>
              <w:ind w:left="72"/>
              <w:rPr>
                <w:b/>
              </w:rPr>
            </w:pPr>
            <w:r w:rsidRPr="008F4718">
              <w:rPr>
                <w:b/>
              </w:rPr>
              <w:t>Section I</w:t>
            </w:r>
          </w:p>
        </w:tc>
        <w:tc>
          <w:tcPr>
            <w:tcW w:w="540" w:type="dxa"/>
            <w:shd w:val="clear" w:color="auto" w:fill="92CDDC"/>
            <w:textDirection w:val="btLr"/>
            <w:vAlign w:val="center"/>
          </w:tcPr>
          <w:p w14:paraId="3575A957" w14:textId="77777777" w:rsidR="001D5E30" w:rsidRPr="008F4718" w:rsidRDefault="001D5E30" w:rsidP="002167ED">
            <w:pPr>
              <w:pStyle w:val="TableParagraph"/>
              <w:spacing w:before="20" w:after="20"/>
              <w:ind w:left="72"/>
              <w:rPr>
                <w:b/>
              </w:rPr>
            </w:pPr>
            <w:r w:rsidRPr="008F4718">
              <w:rPr>
                <w:b/>
              </w:rPr>
              <w:t>Section J</w:t>
            </w:r>
          </w:p>
        </w:tc>
        <w:tc>
          <w:tcPr>
            <w:tcW w:w="540" w:type="dxa"/>
            <w:shd w:val="clear" w:color="auto" w:fill="92CDDC"/>
            <w:textDirection w:val="btLr"/>
            <w:vAlign w:val="center"/>
          </w:tcPr>
          <w:p w14:paraId="7DEE38B5" w14:textId="77777777" w:rsidR="001D5E30" w:rsidRPr="008F4718" w:rsidRDefault="001D5E30" w:rsidP="002167ED">
            <w:pPr>
              <w:pStyle w:val="TableParagraph"/>
              <w:spacing w:before="20" w:after="20"/>
              <w:ind w:left="72"/>
              <w:rPr>
                <w:b/>
              </w:rPr>
            </w:pPr>
            <w:r w:rsidRPr="008F4718">
              <w:rPr>
                <w:b/>
              </w:rPr>
              <w:t>Section K</w:t>
            </w:r>
          </w:p>
        </w:tc>
        <w:tc>
          <w:tcPr>
            <w:tcW w:w="2070" w:type="dxa"/>
            <w:shd w:val="clear" w:color="auto" w:fill="92CDDC"/>
            <w:vAlign w:val="center"/>
          </w:tcPr>
          <w:p w14:paraId="4DC9EB3F" w14:textId="77777777" w:rsidR="001D5E30" w:rsidRPr="008F4718" w:rsidRDefault="001D5E30" w:rsidP="00C855F1">
            <w:pPr>
              <w:pStyle w:val="TableParagraph"/>
              <w:spacing w:before="40"/>
              <w:jc w:val="center"/>
              <w:rPr>
                <w:b/>
              </w:rPr>
            </w:pPr>
            <w:r w:rsidRPr="008F4718">
              <w:rPr>
                <w:b/>
              </w:rPr>
              <w:t>Data Collected</w:t>
            </w:r>
          </w:p>
        </w:tc>
        <w:tc>
          <w:tcPr>
            <w:tcW w:w="1260" w:type="dxa"/>
            <w:shd w:val="clear" w:color="auto" w:fill="92CDDC"/>
            <w:vAlign w:val="center"/>
          </w:tcPr>
          <w:p w14:paraId="3BC79BEF" w14:textId="7AD99736" w:rsidR="001D5E30" w:rsidRPr="008F4718" w:rsidRDefault="001D5E30" w:rsidP="00C855F1">
            <w:pPr>
              <w:pStyle w:val="TableParagraph"/>
              <w:spacing w:before="40"/>
              <w:ind w:hanging="69"/>
              <w:jc w:val="center"/>
              <w:rPr>
                <w:b/>
              </w:rPr>
            </w:pPr>
            <w:r w:rsidRPr="008F4718">
              <w:rPr>
                <w:b/>
              </w:rPr>
              <w:t>Data Entered into</w:t>
            </w:r>
            <w:r w:rsidRPr="008F4718">
              <w:rPr>
                <w:b/>
                <w:spacing w:val="-12"/>
              </w:rPr>
              <w:t xml:space="preserve"> </w:t>
            </w:r>
            <w:r w:rsidRPr="008F4718">
              <w:rPr>
                <w:b/>
              </w:rPr>
              <w:t>SPARS</w:t>
            </w:r>
          </w:p>
        </w:tc>
        <w:tc>
          <w:tcPr>
            <w:tcW w:w="3510" w:type="dxa"/>
            <w:shd w:val="clear" w:color="auto" w:fill="92CDDC"/>
            <w:vAlign w:val="center"/>
          </w:tcPr>
          <w:p w14:paraId="3CB5B150" w14:textId="77777777" w:rsidR="001D5E30" w:rsidRPr="008F4718" w:rsidRDefault="001D5E30" w:rsidP="00C855F1">
            <w:pPr>
              <w:pStyle w:val="TableParagraph"/>
              <w:spacing w:before="40"/>
              <w:jc w:val="center"/>
              <w:rPr>
                <w:b/>
              </w:rPr>
            </w:pPr>
            <w:r w:rsidRPr="008F4718">
              <w:rPr>
                <w:b/>
              </w:rPr>
              <w:t>System Lock Dates</w:t>
            </w:r>
          </w:p>
        </w:tc>
      </w:tr>
      <w:tr w:rsidR="001D5E30" w:rsidRPr="008F4718" w14:paraId="63A13CD6" w14:textId="77777777" w:rsidTr="00C311CA">
        <w:tc>
          <w:tcPr>
            <w:tcW w:w="1435" w:type="dxa"/>
          </w:tcPr>
          <w:p w14:paraId="4EEEF34C" w14:textId="77777777" w:rsidR="001D5E30" w:rsidRPr="008F4718" w:rsidRDefault="001D5E30" w:rsidP="00C311CA">
            <w:pPr>
              <w:pStyle w:val="TableParagraph"/>
              <w:spacing w:before="40"/>
              <w:rPr>
                <w:sz w:val="20"/>
              </w:rPr>
            </w:pPr>
            <w:r w:rsidRPr="008F4718">
              <w:rPr>
                <w:sz w:val="20"/>
              </w:rPr>
              <w:t>Baseline Assessment</w:t>
            </w:r>
            <w:r w:rsidRPr="008F4718">
              <w:rPr>
                <w:sz w:val="20"/>
                <w:vertAlign w:val="superscript"/>
              </w:rPr>
              <w:t>1</w:t>
            </w:r>
          </w:p>
        </w:tc>
        <w:tc>
          <w:tcPr>
            <w:tcW w:w="684" w:type="dxa"/>
          </w:tcPr>
          <w:p w14:paraId="591A8BB5"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720" w:type="dxa"/>
          </w:tcPr>
          <w:p w14:paraId="351BC9E4" w14:textId="1F57FFF2"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486" w:type="dxa"/>
          </w:tcPr>
          <w:p w14:paraId="418846D4"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810" w:type="dxa"/>
          </w:tcPr>
          <w:p w14:paraId="59E353D2"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450" w:type="dxa"/>
          </w:tcPr>
          <w:p w14:paraId="011393E2" w14:textId="11359AE2" w:rsidR="001D5E30" w:rsidRPr="008F4718" w:rsidRDefault="001D5E30" w:rsidP="00C311CA">
            <w:pPr>
              <w:pStyle w:val="TableParagraph"/>
              <w:spacing w:before="40"/>
              <w:jc w:val="center"/>
              <w:rPr>
                <w:sz w:val="20"/>
                <w:szCs w:val="20"/>
              </w:rPr>
            </w:pPr>
          </w:p>
        </w:tc>
        <w:tc>
          <w:tcPr>
            <w:tcW w:w="720" w:type="dxa"/>
          </w:tcPr>
          <w:p w14:paraId="1F576522" w14:textId="200F29C3"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540" w:type="dxa"/>
          </w:tcPr>
          <w:p w14:paraId="671CEA7D" w14:textId="50839AE1" w:rsidR="001D5E30" w:rsidRPr="008F4718" w:rsidRDefault="001D5E30" w:rsidP="00C311CA">
            <w:pPr>
              <w:pStyle w:val="TableParagraph"/>
              <w:spacing w:before="40"/>
              <w:jc w:val="center"/>
              <w:rPr>
                <w:sz w:val="20"/>
                <w:szCs w:val="20"/>
              </w:rPr>
            </w:pPr>
          </w:p>
        </w:tc>
        <w:tc>
          <w:tcPr>
            <w:tcW w:w="540" w:type="dxa"/>
          </w:tcPr>
          <w:p w14:paraId="5B5CAFC0" w14:textId="63D98E37" w:rsidR="001D5E30" w:rsidRPr="008F4718" w:rsidRDefault="001D5E30" w:rsidP="00C311CA">
            <w:pPr>
              <w:pStyle w:val="TableParagraph"/>
              <w:spacing w:before="40"/>
              <w:jc w:val="center"/>
              <w:rPr>
                <w:sz w:val="20"/>
                <w:szCs w:val="20"/>
              </w:rPr>
            </w:pPr>
          </w:p>
        </w:tc>
        <w:tc>
          <w:tcPr>
            <w:tcW w:w="540" w:type="dxa"/>
          </w:tcPr>
          <w:p w14:paraId="0DCF451A" w14:textId="2C31C413" w:rsidR="001D5E30" w:rsidRPr="008F4718" w:rsidRDefault="001D5E30" w:rsidP="00C311CA">
            <w:pPr>
              <w:pStyle w:val="TableParagraph"/>
              <w:spacing w:before="40"/>
              <w:jc w:val="center"/>
              <w:rPr>
                <w:sz w:val="20"/>
                <w:szCs w:val="20"/>
              </w:rPr>
            </w:pPr>
          </w:p>
        </w:tc>
        <w:tc>
          <w:tcPr>
            <w:tcW w:w="2070" w:type="dxa"/>
          </w:tcPr>
          <w:p w14:paraId="3D75EB6D" w14:textId="77777777" w:rsidR="001D5E30" w:rsidRPr="008F4718" w:rsidRDefault="001D5E30" w:rsidP="00C311CA">
            <w:pPr>
              <w:pStyle w:val="TableParagraph"/>
              <w:spacing w:before="40"/>
              <w:rPr>
                <w:sz w:val="20"/>
              </w:rPr>
            </w:pPr>
            <w:r w:rsidRPr="008F4718">
              <w:rPr>
                <w:sz w:val="20"/>
              </w:rPr>
              <w:t>Complete interview within 7 calendar days of a consumer entering treatment.</w:t>
            </w:r>
          </w:p>
        </w:tc>
        <w:tc>
          <w:tcPr>
            <w:tcW w:w="1260" w:type="dxa"/>
          </w:tcPr>
          <w:p w14:paraId="6FD592A1" w14:textId="5D70FE01" w:rsidR="001D5E30" w:rsidRPr="008F4718" w:rsidRDefault="001D5E30" w:rsidP="00C311CA">
            <w:pPr>
              <w:pStyle w:val="TableParagraph"/>
              <w:spacing w:before="40"/>
              <w:rPr>
                <w:sz w:val="20"/>
              </w:rPr>
            </w:pPr>
            <w:r w:rsidRPr="008F4718">
              <w:rPr>
                <w:sz w:val="20"/>
              </w:rPr>
              <w:t>Enter data within 30 days of completing interview.</w:t>
            </w:r>
          </w:p>
        </w:tc>
        <w:tc>
          <w:tcPr>
            <w:tcW w:w="3510" w:type="dxa"/>
          </w:tcPr>
          <w:p w14:paraId="6F67291D" w14:textId="3035AF99" w:rsidR="001D5E30" w:rsidRPr="008F4718" w:rsidRDefault="001D5E30" w:rsidP="00441190">
            <w:pPr>
              <w:pStyle w:val="TableParagraph"/>
              <w:spacing w:before="40"/>
              <w:ind w:right="120"/>
              <w:rPr>
                <w:sz w:val="20"/>
              </w:rPr>
            </w:pPr>
            <w:r w:rsidRPr="008F4718">
              <w:rPr>
                <w:sz w:val="20"/>
              </w:rPr>
              <w:t>Data cannot be entered or edited after the system lock date (the end of the quarter following when the data were collected). Example: If an interview is collected on June 1, it must be entered before October 1.</w:t>
            </w:r>
          </w:p>
        </w:tc>
      </w:tr>
      <w:tr w:rsidR="001D5E30" w:rsidRPr="008F4718" w14:paraId="24E3BFBD" w14:textId="77777777" w:rsidTr="00C311CA">
        <w:tc>
          <w:tcPr>
            <w:tcW w:w="1435" w:type="dxa"/>
          </w:tcPr>
          <w:p w14:paraId="1B59E0C2" w14:textId="77777777" w:rsidR="001D5E30" w:rsidRPr="008F4718" w:rsidRDefault="001D5E30" w:rsidP="00C311CA">
            <w:pPr>
              <w:pStyle w:val="TableParagraph"/>
              <w:spacing w:before="40"/>
              <w:rPr>
                <w:sz w:val="20"/>
              </w:rPr>
            </w:pPr>
            <w:r w:rsidRPr="008F4718">
              <w:rPr>
                <w:sz w:val="20"/>
              </w:rPr>
              <w:t>Reassessment</w:t>
            </w:r>
          </w:p>
        </w:tc>
        <w:tc>
          <w:tcPr>
            <w:tcW w:w="684" w:type="dxa"/>
          </w:tcPr>
          <w:p w14:paraId="478235E0"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720" w:type="dxa"/>
          </w:tcPr>
          <w:p w14:paraId="219BA738" w14:textId="4062DA77"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486" w:type="dxa"/>
          </w:tcPr>
          <w:p w14:paraId="69599E20" w14:textId="0C3BDC8E" w:rsidR="001D5E30" w:rsidRPr="008F4718" w:rsidRDefault="001D5E30" w:rsidP="00C311CA">
            <w:pPr>
              <w:pStyle w:val="TableParagraph"/>
              <w:spacing w:before="40"/>
              <w:jc w:val="center"/>
              <w:rPr>
                <w:sz w:val="20"/>
                <w:szCs w:val="20"/>
              </w:rPr>
            </w:pPr>
          </w:p>
        </w:tc>
        <w:tc>
          <w:tcPr>
            <w:tcW w:w="810" w:type="dxa"/>
          </w:tcPr>
          <w:p w14:paraId="2315DF3B" w14:textId="04AA0AF6" w:rsidR="001D5E30" w:rsidRPr="008F4718" w:rsidRDefault="00D26162" w:rsidP="00C311CA">
            <w:pPr>
              <w:pStyle w:val="TableParagraph"/>
              <w:spacing w:before="40"/>
              <w:jc w:val="center"/>
              <w:rPr>
                <w:w w:val="99"/>
                <w:sz w:val="20"/>
                <w:szCs w:val="20"/>
              </w:rPr>
            </w:pPr>
            <w:r w:rsidRPr="008F4718">
              <w:rPr>
                <w:w w:val="99"/>
                <w:sz w:val="20"/>
                <w:szCs w:val="20"/>
              </w:rPr>
              <w:t>X</w:t>
            </w:r>
          </w:p>
          <w:p w14:paraId="1921A584" w14:textId="77777777" w:rsidR="001D5E30" w:rsidRPr="008F4718" w:rsidRDefault="001D5E30" w:rsidP="00C311CA">
            <w:pPr>
              <w:pStyle w:val="TableParagraph"/>
              <w:spacing w:before="40"/>
              <w:ind w:firstLine="7"/>
              <w:jc w:val="center"/>
              <w:rPr>
                <w:sz w:val="20"/>
                <w:szCs w:val="20"/>
              </w:rPr>
            </w:pPr>
            <w:r w:rsidRPr="008F4718">
              <w:rPr>
                <w:sz w:val="20"/>
                <w:szCs w:val="20"/>
              </w:rPr>
              <w:t>(Except for B5 and B6)</w:t>
            </w:r>
          </w:p>
        </w:tc>
        <w:tc>
          <w:tcPr>
            <w:tcW w:w="450" w:type="dxa"/>
          </w:tcPr>
          <w:p w14:paraId="2A45EE6B"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720" w:type="dxa"/>
          </w:tcPr>
          <w:p w14:paraId="13EE606B" w14:textId="193A1D34"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540" w:type="dxa"/>
          </w:tcPr>
          <w:p w14:paraId="6D53046A"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540" w:type="dxa"/>
          </w:tcPr>
          <w:p w14:paraId="24DD51C4" w14:textId="6F88EA48" w:rsidR="001D5E30" w:rsidRPr="008F4718" w:rsidRDefault="001D5E30" w:rsidP="00C311CA">
            <w:pPr>
              <w:pStyle w:val="TableParagraph"/>
              <w:spacing w:before="40"/>
              <w:jc w:val="center"/>
              <w:rPr>
                <w:sz w:val="20"/>
                <w:szCs w:val="20"/>
              </w:rPr>
            </w:pPr>
          </w:p>
        </w:tc>
        <w:tc>
          <w:tcPr>
            <w:tcW w:w="540" w:type="dxa"/>
          </w:tcPr>
          <w:p w14:paraId="40F19107"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2070" w:type="dxa"/>
          </w:tcPr>
          <w:p w14:paraId="0E559C01" w14:textId="2EF6B3C0" w:rsidR="001D5E30" w:rsidRPr="008F4718" w:rsidRDefault="001D5E30" w:rsidP="00C311CA">
            <w:pPr>
              <w:pStyle w:val="TableParagraph"/>
              <w:spacing w:before="40"/>
              <w:rPr>
                <w:sz w:val="20"/>
              </w:rPr>
            </w:pPr>
            <w:r w:rsidRPr="008F4718">
              <w:rPr>
                <w:sz w:val="20"/>
              </w:rPr>
              <w:t>Conduct an interview every 180 calendar days from the Baseline interview date for the duration of the consumer’s treatment</w:t>
            </w:r>
            <w:r w:rsidR="00380DFD">
              <w:rPr>
                <w:sz w:val="20"/>
              </w:rPr>
              <w:t>.</w:t>
            </w:r>
          </w:p>
          <w:p w14:paraId="054E7968" w14:textId="169E5960" w:rsidR="001D5E30" w:rsidRPr="008F4718" w:rsidRDefault="001D5E30" w:rsidP="00C311CA">
            <w:pPr>
              <w:pStyle w:val="TableParagraph"/>
              <w:spacing w:before="40"/>
              <w:rPr>
                <w:sz w:val="20"/>
              </w:rPr>
            </w:pPr>
            <w:r w:rsidRPr="008F4718">
              <w:rPr>
                <w:sz w:val="20"/>
              </w:rPr>
              <w:t>Time frame for completing the interview is 30 calendar days before and after interview due date.</w:t>
            </w:r>
          </w:p>
        </w:tc>
        <w:tc>
          <w:tcPr>
            <w:tcW w:w="1260" w:type="dxa"/>
          </w:tcPr>
          <w:p w14:paraId="0F5D6CFA" w14:textId="52CD51D1" w:rsidR="001D5E30" w:rsidRPr="008F4718" w:rsidRDefault="001D5E30" w:rsidP="00C311CA">
            <w:pPr>
              <w:pStyle w:val="TableParagraph"/>
              <w:spacing w:before="40"/>
              <w:rPr>
                <w:sz w:val="20"/>
              </w:rPr>
            </w:pPr>
            <w:r w:rsidRPr="008F4718">
              <w:rPr>
                <w:sz w:val="20"/>
              </w:rPr>
              <w:t>Enter data within 30 days of completing interview.</w:t>
            </w:r>
          </w:p>
        </w:tc>
        <w:tc>
          <w:tcPr>
            <w:tcW w:w="3510" w:type="dxa"/>
          </w:tcPr>
          <w:p w14:paraId="49DC5633" w14:textId="138A2B4E" w:rsidR="001D5E30" w:rsidRPr="008F4718" w:rsidRDefault="001D5E30" w:rsidP="00441190">
            <w:pPr>
              <w:pStyle w:val="TableParagraph"/>
              <w:spacing w:before="40"/>
              <w:ind w:right="210"/>
              <w:rPr>
                <w:sz w:val="20"/>
              </w:rPr>
            </w:pPr>
            <w:r w:rsidRPr="008F4718">
              <w:rPr>
                <w:sz w:val="20"/>
              </w:rPr>
              <w:t xml:space="preserve">Data cannot be entered or edited after the system lock date (end of the quarter following when the data were collected). Example: If an interview is collected on July 1, it must be entered before October </w:t>
            </w:r>
            <w:r w:rsidR="00F203E3" w:rsidRPr="008F4718">
              <w:rPr>
                <w:sz w:val="20"/>
              </w:rPr>
              <w:t>1.</w:t>
            </w:r>
          </w:p>
        </w:tc>
      </w:tr>
      <w:tr w:rsidR="001D5E30" w:rsidRPr="008F4718" w14:paraId="285C7814" w14:textId="77777777" w:rsidTr="00C311CA">
        <w:tc>
          <w:tcPr>
            <w:tcW w:w="1435" w:type="dxa"/>
          </w:tcPr>
          <w:p w14:paraId="37AD7290" w14:textId="77777777" w:rsidR="001D5E30" w:rsidRPr="008F4718" w:rsidRDefault="001D5E30" w:rsidP="00C311CA">
            <w:pPr>
              <w:pStyle w:val="TableParagraph"/>
              <w:spacing w:before="40"/>
              <w:rPr>
                <w:sz w:val="20"/>
                <w:szCs w:val="20"/>
              </w:rPr>
            </w:pPr>
            <w:r w:rsidRPr="008F4718">
              <w:rPr>
                <w:sz w:val="20"/>
                <w:szCs w:val="20"/>
              </w:rPr>
              <w:t>Clinical Discharge</w:t>
            </w:r>
          </w:p>
        </w:tc>
        <w:tc>
          <w:tcPr>
            <w:tcW w:w="684" w:type="dxa"/>
          </w:tcPr>
          <w:p w14:paraId="36989460"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720" w:type="dxa"/>
          </w:tcPr>
          <w:p w14:paraId="7D613A2F" w14:textId="41535E47"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486" w:type="dxa"/>
          </w:tcPr>
          <w:p w14:paraId="168108A9" w14:textId="7290BCEC" w:rsidR="001D5E30" w:rsidRPr="008F4718" w:rsidRDefault="001D5E30" w:rsidP="00C311CA">
            <w:pPr>
              <w:pStyle w:val="TableParagraph"/>
              <w:spacing w:before="40"/>
              <w:jc w:val="center"/>
              <w:rPr>
                <w:sz w:val="20"/>
                <w:szCs w:val="20"/>
              </w:rPr>
            </w:pPr>
          </w:p>
        </w:tc>
        <w:tc>
          <w:tcPr>
            <w:tcW w:w="810" w:type="dxa"/>
          </w:tcPr>
          <w:p w14:paraId="03560FF9" w14:textId="428A6BBC" w:rsidR="001D5E30" w:rsidRPr="008F4718" w:rsidRDefault="001D5E30" w:rsidP="00C311CA">
            <w:pPr>
              <w:pStyle w:val="TableParagraph"/>
              <w:spacing w:before="40"/>
              <w:jc w:val="center"/>
              <w:rPr>
                <w:sz w:val="20"/>
                <w:szCs w:val="20"/>
              </w:rPr>
            </w:pPr>
            <w:r w:rsidRPr="008F4718">
              <w:rPr>
                <w:w w:val="99"/>
                <w:sz w:val="20"/>
                <w:szCs w:val="20"/>
              </w:rPr>
              <w:t>X</w:t>
            </w:r>
          </w:p>
          <w:p w14:paraId="17AF6CBF" w14:textId="77777777" w:rsidR="001D5E30" w:rsidRPr="008F4718" w:rsidRDefault="001D5E30" w:rsidP="00C311CA">
            <w:pPr>
              <w:pStyle w:val="TableParagraph"/>
              <w:spacing w:before="40"/>
              <w:ind w:firstLine="7"/>
              <w:jc w:val="center"/>
              <w:rPr>
                <w:sz w:val="20"/>
                <w:szCs w:val="20"/>
              </w:rPr>
            </w:pPr>
            <w:r w:rsidRPr="008F4718">
              <w:rPr>
                <w:sz w:val="20"/>
                <w:szCs w:val="20"/>
              </w:rPr>
              <w:t>(Except for B5 and B6)</w:t>
            </w:r>
          </w:p>
        </w:tc>
        <w:tc>
          <w:tcPr>
            <w:tcW w:w="450" w:type="dxa"/>
          </w:tcPr>
          <w:p w14:paraId="5BF7AAB1"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720" w:type="dxa"/>
          </w:tcPr>
          <w:p w14:paraId="7E7E3157" w14:textId="39DD3AFE" w:rsidR="001D5E30" w:rsidRPr="008F4718" w:rsidRDefault="001D5E30" w:rsidP="00C311CA">
            <w:pPr>
              <w:pStyle w:val="TableParagraph"/>
              <w:spacing w:before="40"/>
              <w:jc w:val="center"/>
              <w:rPr>
                <w:w w:val="99"/>
                <w:sz w:val="20"/>
                <w:szCs w:val="20"/>
              </w:rPr>
            </w:pPr>
            <w:r w:rsidRPr="008F4718">
              <w:rPr>
                <w:w w:val="99"/>
                <w:sz w:val="20"/>
                <w:szCs w:val="20"/>
              </w:rPr>
              <w:t>X</w:t>
            </w:r>
          </w:p>
        </w:tc>
        <w:tc>
          <w:tcPr>
            <w:tcW w:w="540" w:type="dxa"/>
          </w:tcPr>
          <w:p w14:paraId="475C26A3" w14:textId="35AC91D0" w:rsidR="001D5E30" w:rsidRPr="008F4718" w:rsidRDefault="001D5E30" w:rsidP="00C311CA">
            <w:pPr>
              <w:pStyle w:val="TableParagraph"/>
              <w:spacing w:before="40"/>
              <w:jc w:val="center"/>
              <w:rPr>
                <w:sz w:val="20"/>
                <w:szCs w:val="20"/>
              </w:rPr>
            </w:pPr>
          </w:p>
        </w:tc>
        <w:tc>
          <w:tcPr>
            <w:tcW w:w="540" w:type="dxa"/>
          </w:tcPr>
          <w:p w14:paraId="4F34D278"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540" w:type="dxa"/>
          </w:tcPr>
          <w:p w14:paraId="4520A707" w14:textId="77777777" w:rsidR="001D5E30" w:rsidRPr="008F4718" w:rsidRDefault="001D5E30" w:rsidP="00C311CA">
            <w:pPr>
              <w:pStyle w:val="TableParagraph"/>
              <w:spacing w:before="40"/>
              <w:jc w:val="center"/>
              <w:rPr>
                <w:sz w:val="20"/>
                <w:szCs w:val="20"/>
              </w:rPr>
            </w:pPr>
            <w:r w:rsidRPr="008F4718">
              <w:rPr>
                <w:w w:val="99"/>
                <w:sz w:val="20"/>
                <w:szCs w:val="20"/>
              </w:rPr>
              <w:t>X</w:t>
            </w:r>
          </w:p>
        </w:tc>
        <w:tc>
          <w:tcPr>
            <w:tcW w:w="2070" w:type="dxa"/>
          </w:tcPr>
          <w:p w14:paraId="38704CC8" w14:textId="77777777" w:rsidR="001D5E30" w:rsidRPr="008F4718" w:rsidRDefault="001D5E30" w:rsidP="00C311CA">
            <w:pPr>
              <w:pStyle w:val="TableParagraph"/>
              <w:spacing w:before="40"/>
              <w:rPr>
                <w:sz w:val="20"/>
              </w:rPr>
            </w:pPr>
            <w:r w:rsidRPr="008F4718">
              <w:rPr>
                <w:sz w:val="20"/>
              </w:rPr>
              <w:t>Conduct interview same day (as discharge).</w:t>
            </w:r>
            <w:r w:rsidRPr="008F4718">
              <w:rPr>
                <w:sz w:val="20"/>
                <w:vertAlign w:val="superscript"/>
              </w:rPr>
              <w:t>2</w:t>
            </w:r>
          </w:p>
        </w:tc>
        <w:tc>
          <w:tcPr>
            <w:tcW w:w="1260" w:type="dxa"/>
          </w:tcPr>
          <w:p w14:paraId="473E541F" w14:textId="495AA2EB" w:rsidR="001D5E30" w:rsidRPr="008F4718" w:rsidRDefault="001D5E30" w:rsidP="00C311CA">
            <w:pPr>
              <w:pStyle w:val="TableParagraph"/>
              <w:spacing w:before="40"/>
              <w:rPr>
                <w:sz w:val="20"/>
              </w:rPr>
            </w:pPr>
            <w:r w:rsidRPr="008F4718">
              <w:rPr>
                <w:sz w:val="20"/>
              </w:rPr>
              <w:t>Enter data within 30 days of completing interview</w:t>
            </w:r>
            <w:r w:rsidR="00380DFD">
              <w:rPr>
                <w:sz w:val="20"/>
              </w:rPr>
              <w:t>.</w:t>
            </w:r>
          </w:p>
        </w:tc>
        <w:tc>
          <w:tcPr>
            <w:tcW w:w="3510" w:type="dxa"/>
          </w:tcPr>
          <w:p w14:paraId="3D2DFD55" w14:textId="79F97757" w:rsidR="001D5E30" w:rsidRPr="008F4718" w:rsidRDefault="001D5E30" w:rsidP="00C311CA">
            <w:pPr>
              <w:pStyle w:val="TableParagraph"/>
              <w:spacing w:before="40"/>
              <w:rPr>
                <w:sz w:val="20"/>
              </w:rPr>
            </w:pPr>
            <w:r w:rsidRPr="008F4718">
              <w:rPr>
                <w:sz w:val="20"/>
              </w:rPr>
              <w:t>Data cannot be entered or edited after the system lock date (end of the quarter following when the data were collected). Example: If an interview is collected on August 1, it must be entered before January 1.</w:t>
            </w:r>
          </w:p>
        </w:tc>
      </w:tr>
    </w:tbl>
    <w:p w14:paraId="42F97B7F" w14:textId="5ADB626B" w:rsidR="00E5292F" w:rsidRPr="008F4718" w:rsidRDefault="00427FBE" w:rsidP="00C855F1">
      <w:pPr>
        <w:pStyle w:val="source"/>
        <w:rPr>
          <w:lang w:val="en-US"/>
        </w:rPr>
      </w:pPr>
      <w:r w:rsidRPr="008F4718">
        <w:rPr>
          <w:position w:val="8"/>
          <w:sz w:val="12"/>
          <w:lang w:val="en-US"/>
        </w:rPr>
        <w:t>1</w:t>
      </w:r>
      <w:r w:rsidRPr="00881EE9">
        <w:rPr>
          <w:position w:val="8"/>
          <w:lang w:val="en-US"/>
        </w:rPr>
        <w:t xml:space="preserve"> </w:t>
      </w:r>
      <w:r w:rsidRPr="008F4718">
        <w:rPr>
          <w:lang w:val="en-US"/>
        </w:rPr>
        <w:t>Required for all consumers</w:t>
      </w:r>
      <w:r w:rsidR="004F686E" w:rsidRPr="008F4718">
        <w:rPr>
          <w:lang w:val="en-US"/>
        </w:rPr>
        <w:t xml:space="preserve">: </w:t>
      </w:r>
      <w:r w:rsidRPr="008F4718">
        <w:rPr>
          <w:lang w:val="en-US"/>
        </w:rPr>
        <w:t>new</w:t>
      </w:r>
      <w:r w:rsidR="004F686E" w:rsidRPr="008F4718">
        <w:rPr>
          <w:lang w:val="en-US"/>
        </w:rPr>
        <w:t>,</w:t>
      </w:r>
      <w:r w:rsidRPr="008F4718">
        <w:rPr>
          <w:lang w:val="en-US"/>
        </w:rPr>
        <w:t xml:space="preserve"> re-enrolling after a discharge</w:t>
      </w:r>
      <w:r w:rsidR="004F686E" w:rsidRPr="008F4718">
        <w:rPr>
          <w:lang w:val="en-US"/>
        </w:rPr>
        <w:t>,</w:t>
      </w:r>
      <w:r w:rsidRPr="008F4718">
        <w:rPr>
          <w:lang w:val="en-US"/>
        </w:rPr>
        <w:t xml:space="preserve"> or returning after a </w:t>
      </w:r>
      <w:r w:rsidR="004F686E" w:rsidRPr="008F4718">
        <w:rPr>
          <w:lang w:val="en-US"/>
        </w:rPr>
        <w:t>90-</w:t>
      </w:r>
      <w:r w:rsidRPr="008F4718">
        <w:rPr>
          <w:lang w:val="en-US"/>
        </w:rPr>
        <w:t>day or longer lapse in treatment</w:t>
      </w:r>
      <w:r w:rsidR="004F686E" w:rsidRPr="008F4718">
        <w:rPr>
          <w:lang w:val="en-US"/>
        </w:rPr>
        <w:t>,</w:t>
      </w:r>
      <w:r w:rsidRPr="008F4718">
        <w:rPr>
          <w:lang w:val="en-US"/>
        </w:rPr>
        <w:t xml:space="preserve"> except </w:t>
      </w:r>
      <w:r w:rsidR="00B57903" w:rsidRPr="008F4718">
        <w:rPr>
          <w:lang w:val="en-US"/>
        </w:rPr>
        <w:t xml:space="preserve">for consumers </w:t>
      </w:r>
      <w:r w:rsidRPr="008F4718">
        <w:rPr>
          <w:lang w:val="en-US"/>
        </w:rPr>
        <w:t>who refuse or do not provide consent.</w:t>
      </w:r>
    </w:p>
    <w:p w14:paraId="456113EF" w14:textId="530A7D56" w:rsidR="00E5292F" w:rsidRPr="008F4718" w:rsidRDefault="00427FBE" w:rsidP="00F87DE8">
      <w:pPr>
        <w:pStyle w:val="source"/>
        <w:rPr>
          <w:lang w:val="en-US"/>
        </w:rPr>
      </w:pPr>
      <w:r w:rsidRPr="008F4718">
        <w:rPr>
          <w:position w:val="8"/>
          <w:sz w:val="12"/>
          <w:lang w:val="en-US"/>
        </w:rPr>
        <w:t>2</w:t>
      </w:r>
      <w:r w:rsidRPr="00881EE9">
        <w:rPr>
          <w:position w:val="8"/>
          <w:lang w:val="en-US"/>
        </w:rPr>
        <w:t xml:space="preserve"> </w:t>
      </w:r>
      <w:r w:rsidRPr="008F4718">
        <w:rPr>
          <w:lang w:val="en-US"/>
        </w:rPr>
        <w:t>If a reassessment interview was conducted within 30 calendar days of when a consumer is discharged, a Clinical Discharge Interview is not required</w:t>
      </w:r>
      <w:r w:rsidR="00B57903" w:rsidRPr="008F4718">
        <w:rPr>
          <w:lang w:val="en-US"/>
        </w:rPr>
        <w:t>. A</w:t>
      </w:r>
      <w:r w:rsidRPr="008F4718">
        <w:rPr>
          <w:lang w:val="en-US"/>
        </w:rPr>
        <w:t>n Admin Clinical Discharge</w:t>
      </w:r>
      <w:r w:rsidR="00B57903" w:rsidRPr="008F4718">
        <w:rPr>
          <w:lang w:val="en-US"/>
        </w:rPr>
        <w:t>, however,</w:t>
      </w:r>
      <w:r w:rsidRPr="008F4718">
        <w:rPr>
          <w:lang w:val="en-US"/>
        </w:rPr>
        <w:t xml:space="preserve"> must be submitted.</w:t>
      </w:r>
    </w:p>
    <w:p w14:paraId="38468168" w14:textId="0DA852B2" w:rsidR="00E5292F" w:rsidRPr="008F4718" w:rsidRDefault="00427FBE" w:rsidP="00550898">
      <w:pPr>
        <w:tabs>
          <w:tab w:val="left" w:pos="1372"/>
          <w:tab w:val="left" w:pos="5260"/>
        </w:tabs>
        <w:spacing w:before="92" w:after="120"/>
        <w:ind w:left="86"/>
        <w:rPr>
          <w:b/>
          <w:i/>
        </w:rPr>
      </w:pPr>
      <w:r w:rsidRPr="008F4718">
        <w:rPr>
          <w:b/>
        </w:rPr>
        <w:t>Table 2.</w:t>
      </w:r>
      <w:r w:rsidRPr="008F4718">
        <w:rPr>
          <w:b/>
        </w:rPr>
        <w:tab/>
        <w:t xml:space="preserve">Interviews </w:t>
      </w:r>
      <w:r w:rsidRPr="008F4718">
        <w:rPr>
          <w:b/>
          <w:u w:val="thick"/>
        </w:rPr>
        <w:t>Not</w:t>
      </w:r>
      <w:r w:rsidRPr="008F4718">
        <w:rPr>
          <w:b/>
          <w:spacing w:val="-6"/>
        </w:rPr>
        <w:t xml:space="preserve"> </w:t>
      </w:r>
      <w:r w:rsidRPr="008F4718">
        <w:rPr>
          <w:b/>
        </w:rPr>
        <w:t>Completed</w:t>
      </w:r>
      <w:r w:rsidRPr="008F4718">
        <w:rPr>
          <w:b/>
          <w:spacing w:val="-4"/>
        </w:rPr>
        <w:t xml:space="preserve"> </w:t>
      </w:r>
      <w:r w:rsidRPr="008F4718">
        <w:rPr>
          <w:b/>
        </w:rPr>
        <w:t>(Admins):</w:t>
      </w:r>
      <w:r w:rsidR="00F87DE8" w:rsidRPr="008F4718">
        <w:rPr>
          <w:b/>
        </w:rPr>
        <w:t xml:space="preserve"> </w:t>
      </w:r>
      <w:r w:rsidRPr="008F4718">
        <w:rPr>
          <w:b/>
          <w:i/>
        </w:rPr>
        <w:t xml:space="preserve">Data collection points and required information for interviews </w:t>
      </w:r>
      <w:r w:rsidRPr="008F4718">
        <w:rPr>
          <w:b/>
          <w:i/>
          <w:u w:val="thick"/>
        </w:rPr>
        <w:t>not</w:t>
      </w:r>
      <w:r w:rsidRPr="008F4718">
        <w:rPr>
          <w:b/>
          <w:i/>
          <w:spacing w:val="-13"/>
        </w:rPr>
        <w:t xml:space="preserve"> </w:t>
      </w:r>
      <w:r w:rsidRPr="008F4718">
        <w:rPr>
          <w:b/>
          <w:i/>
        </w:rPr>
        <w:t>completed</w:t>
      </w:r>
    </w:p>
    <w:tbl>
      <w:tblPr>
        <w:tblW w:w="13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35"/>
        <w:gridCol w:w="720"/>
        <w:gridCol w:w="684"/>
        <w:gridCol w:w="486"/>
        <w:gridCol w:w="810"/>
        <w:gridCol w:w="450"/>
        <w:gridCol w:w="720"/>
        <w:gridCol w:w="518"/>
        <w:gridCol w:w="518"/>
        <w:gridCol w:w="518"/>
        <w:gridCol w:w="2316"/>
        <w:gridCol w:w="1260"/>
        <w:gridCol w:w="3510"/>
      </w:tblGrid>
      <w:tr w:rsidR="00C311CA" w:rsidRPr="008F4718" w14:paraId="1F4B9451" w14:textId="77777777" w:rsidTr="00C311CA">
        <w:trPr>
          <w:cantSplit/>
          <w:trHeight w:val="1781"/>
          <w:tblHeader/>
        </w:trPr>
        <w:tc>
          <w:tcPr>
            <w:tcW w:w="1435" w:type="dxa"/>
            <w:shd w:val="clear" w:color="auto" w:fill="92CDDC"/>
            <w:vAlign w:val="center"/>
          </w:tcPr>
          <w:p w14:paraId="03197A75" w14:textId="77777777" w:rsidR="00F87DE8" w:rsidRPr="008F4718" w:rsidRDefault="00F87DE8" w:rsidP="00034CED">
            <w:pPr>
              <w:pStyle w:val="TableParagraph"/>
              <w:spacing w:before="40"/>
              <w:ind w:hanging="4"/>
              <w:jc w:val="center"/>
              <w:rPr>
                <w:b/>
              </w:rPr>
            </w:pPr>
            <w:r w:rsidRPr="008F4718">
              <w:rPr>
                <w:b/>
              </w:rPr>
              <w:t>Data Collection Points</w:t>
            </w:r>
          </w:p>
        </w:tc>
        <w:tc>
          <w:tcPr>
            <w:tcW w:w="720" w:type="dxa"/>
            <w:shd w:val="clear" w:color="auto" w:fill="92CDDC"/>
            <w:textDirection w:val="btLr"/>
            <w:vAlign w:val="center"/>
          </w:tcPr>
          <w:p w14:paraId="037B88AA" w14:textId="77777777" w:rsidR="00F87DE8" w:rsidRPr="008F4718" w:rsidRDefault="00F87DE8" w:rsidP="00BA006E">
            <w:pPr>
              <w:pStyle w:val="TableParagraph"/>
              <w:spacing w:before="20" w:after="20" w:line="244" w:lineRule="auto"/>
              <w:ind w:left="72" w:right="72"/>
              <w:jc w:val="both"/>
              <w:rPr>
                <w:b/>
              </w:rPr>
            </w:pPr>
            <w:r w:rsidRPr="008F4718">
              <w:rPr>
                <w:b/>
              </w:rPr>
              <w:t>Record Management</w:t>
            </w:r>
          </w:p>
        </w:tc>
        <w:tc>
          <w:tcPr>
            <w:tcW w:w="684" w:type="dxa"/>
            <w:shd w:val="clear" w:color="auto" w:fill="92CDDC"/>
            <w:textDirection w:val="btLr"/>
            <w:vAlign w:val="center"/>
          </w:tcPr>
          <w:p w14:paraId="3536910A" w14:textId="77777777" w:rsidR="00F87DE8" w:rsidRPr="008F4718" w:rsidRDefault="00F87DE8" w:rsidP="00BA006E">
            <w:pPr>
              <w:pStyle w:val="TableParagraph"/>
              <w:spacing w:before="20" w:after="20"/>
              <w:ind w:left="72" w:right="72"/>
              <w:rPr>
                <w:b/>
              </w:rPr>
            </w:pPr>
            <w:r w:rsidRPr="008F4718">
              <w:rPr>
                <w:b/>
              </w:rPr>
              <w:t>Behavioral Health Diagnoses</w:t>
            </w:r>
          </w:p>
        </w:tc>
        <w:tc>
          <w:tcPr>
            <w:tcW w:w="486" w:type="dxa"/>
            <w:shd w:val="clear" w:color="auto" w:fill="92CDDC"/>
            <w:textDirection w:val="btLr"/>
            <w:vAlign w:val="center"/>
          </w:tcPr>
          <w:p w14:paraId="09670EB5" w14:textId="77777777" w:rsidR="00F87DE8" w:rsidRPr="008F4718" w:rsidRDefault="00F87DE8" w:rsidP="00BA006E">
            <w:pPr>
              <w:pStyle w:val="TableParagraph"/>
              <w:spacing w:before="20" w:after="20"/>
              <w:ind w:left="72" w:right="72"/>
              <w:rPr>
                <w:b/>
              </w:rPr>
            </w:pPr>
            <w:r w:rsidRPr="008F4718">
              <w:rPr>
                <w:b/>
              </w:rPr>
              <w:t>Section A</w:t>
            </w:r>
          </w:p>
        </w:tc>
        <w:tc>
          <w:tcPr>
            <w:tcW w:w="810" w:type="dxa"/>
            <w:shd w:val="clear" w:color="auto" w:fill="92CDDC"/>
            <w:textDirection w:val="btLr"/>
            <w:vAlign w:val="center"/>
          </w:tcPr>
          <w:p w14:paraId="4555049D" w14:textId="77777777" w:rsidR="00BA006E" w:rsidRDefault="00F87DE8" w:rsidP="00BA006E">
            <w:pPr>
              <w:pStyle w:val="TableParagraph"/>
              <w:spacing w:before="20" w:after="20"/>
              <w:ind w:left="72" w:right="72"/>
              <w:rPr>
                <w:b/>
              </w:rPr>
            </w:pPr>
            <w:r w:rsidRPr="008F4718">
              <w:rPr>
                <w:b/>
              </w:rPr>
              <w:t xml:space="preserve">Sections </w:t>
            </w:r>
          </w:p>
          <w:p w14:paraId="51ABF76E" w14:textId="03E362E1" w:rsidR="00F87DE8" w:rsidRPr="008F4718" w:rsidRDefault="00F87DE8" w:rsidP="00BA006E">
            <w:pPr>
              <w:pStyle w:val="TableParagraph"/>
              <w:spacing w:before="20" w:after="20"/>
              <w:ind w:left="72" w:right="72"/>
              <w:rPr>
                <w:b/>
              </w:rPr>
            </w:pPr>
            <w:r w:rsidRPr="008F4718">
              <w:rPr>
                <w:b/>
              </w:rPr>
              <w:t>B, C, D, E, &amp; G</w:t>
            </w:r>
          </w:p>
        </w:tc>
        <w:tc>
          <w:tcPr>
            <w:tcW w:w="450" w:type="dxa"/>
            <w:shd w:val="clear" w:color="auto" w:fill="92CDDC"/>
            <w:textDirection w:val="btLr"/>
            <w:vAlign w:val="center"/>
          </w:tcPr>
          <w:p w14:paraId="4D400599" w14:textId="77777777" w:rsidR="00F87DE8" w:rsidRPr="008F4718" w:rsidRDefault="00F87DE8" w:rsidP="00BA006E">
            <w:pPr>
              <w:pStyle w:val="TableParagraph"/>
              <w:spacing w:before="20" w:after="20"/>
              <w:ind w:left="72" w:right="72"/>
              <w:rPr>
                <w:b/>
              </w:rPr>
            </w:pPr>
            <w:r w:rsidRPr="008F4718">
              <w:rPr>
                <w:b/>
              </w:rPr>
              <w:t>Section F</w:t>
            </w:r>
          </w:p>
        </w:tc>
        <w:tc>
          <w:tcPr>
            <w:tcW w:w="720" w:type="dxa"/>
            <w:shd w:val="clear" w:color="auto" w:fill="92CDDC"/>
            <w:textDirection w:val="btLr"/>
            <w:vAlign w:val="center"/>
          </w:tcPr>
          <w:p w14:paraId="0F44F0EF" w14:textId="77777777" w:rsidR="00BA006E" w:rsidRDefault="00F87DE8" w:rsidP="00BA006E">
            <w:pPr>
              <w:pStyle w:val="TableParagraph"/>
              <w:spacing w:before="20" w:after="20"/>
              <w:ind w:left="72" w:right="72"/>
              <w:rPr>
                <w:b/>
              </w:rPr>
            </w:pPr>
            <w:r w:rsidRPr="008F4718">
              <w:rPr>
                <w:b/>
              </w:rPr>
              <w:t xml:space="preserve">Section H </w:t>
            </w:r>
          </w:p>
          <w:p w14:paraId="2C239D71" w14:textId="699EE1AF" w:rsidR="00F87DE8" w:rsidRPr="008F4718" w:rsidRDefault="00F87DE8" w:rsidP="00BA006E">
            <w:pPr>
              <w:pStyle w:val="TableParagraph"/>
              <w:spacing w:before="20" w:after="20"/>
              <w:ind w:left="72" w:right="72"/>
              <w:rPr>
                <w:b/>
              </w:rPr>
            </w:pPr>
            <w:r w:rsidRPr="008F4718">
              <w:rPr>
                <w:b/>
              </w:rPr>
              <w:t>(if applicable)</w:t>
            </w:r>
          </w:p>
        </w:tc>
        <w:tc>
          <w:tcPr>
            <w:tcW w:w="518" w:type="dxa"/>
            <w:shd w:val="clear" w:color="auto" w:fill="92CDDC"/>
            <w:textDirection w:val="btLr"/>
            <w:vAlign w:val="center"/>
          </w:tcPr>
          <w:p w14:paraId="6D5BD03D" w14:textId="77777777" w:rsidR="00F87DE8" w:rsidRPr="008F4718" w:rsidRDefault="00F87DE8" w:rsidP="00BA006E">
            <w:pPr>
              <w:pStyle w:val="TableParagraph"/>
              <w:spacing w:before="20" w:after="20"/>
              <w:ind w:left="72" w:right="72"/>
              <w:rPr>
                <w:b/>
              </w:rPr>
            </w:pPr>
            <w:r w:rsidRPr="008F4718">
              <w:rPr>
                <w:b/>
              </w:rPr>
              <w:t>Section I</w:t>
            </w:r>
          </w:p>
        </w:tc>
        <w:tc>
          <w:tcPr>
            <w:tcW w:w="518" w:type="dxa"/>
            <w:shd w:val="clear" w:color="auto" w:fill="92CDDC"/>
            <w:textDirection w:val="btLr"/>
            <w:vAlign w:val="center"/>
          </w:tcPr>
          <w:p w14:paraId="7650AC58" w14:textId="77777777" w:rsidR="00F87DE8" w:rsidRPr="008F4718" w:rsidRDefault="00F87DE8" w:rsidP="00BA006E">
            <w:pPr>
              <w:pStyle w:val="TableParagraph"/>
              <w:spacing w:before="20" w:after="20"/>
              <w:ind w:left="72" w:right="72"/>
              <w:rPr>
                <w:b/>
              </w:rPr>
            </w:pPr>
            <w:r w:rsidRPr="008F4718">
              <w:rPr>
                <w:b/>
              </w:rPr>
              <w:t>Section J</w:t>
            </w:r>
          </w:p>
        </w:tc>
        <w:tc>
          <w:tcPr>
            <w:tcW w:w="518" w:type="dxa"/>
            <w:shd w:val="clear" w:color="auto" w:fill="92CDDC"/>
            <w:textDirection w:val="btLr"/>
            <w:vAlign w:val="center"/>
          </w:tcPr>
          <w:p w14:paraId="0FF0934C" w14:textId="419D981B" w:rsidR="00F87DE8" w:rsidRPr="008F4718" w:rsidRDefault="00F87DE8" w:rsidP="00BA006E">
            <w:pPr>
              <w:pStyle w:val="TableParagraph"/>
              <w:spacing w:before="20" w:after="20"/>
              <w:ind w:left="72" w:right="72"/>
              <w:rPr>
                <w:b/>
              </w:rPr>
            </w:pPr>
            <w:r w:rsidRPr="008F4718">
              <w:rPr>
                <w:b/>
              </w:rPr>
              <w:t>Section K</w:t>
            </w:r>
            <w:r w:rsidR="00CC75E5" w:rsidRPr="00881EE9">
              <w:rPr>
                <w:b/>
                <w:vertAlign w:val="superscript"/>
              </w:rPr>
              <w:t>1</w:t>
            </w:r>
          </w:p>
        </w:tc>
        <w:tc>
          <w:tcPr>
            <w:tcW w:w="2316" w:type="dxa"/>
            <w:shd w:val="clear" w:color="auto" w:fill="92CDDC"/>
            <w:vAlign w:val="center"/>
          </w:tcPr>
          <w:p w14:paraId="1B4F90AB" w14:textId="77777777" w:rsidR="00F87DE8" w:rsidRPr="008F4718" w:rsidRDefault="00F87DE8" w:rsidP="00034CED">
            <w:pPr>
              <w:pStyle w:val="TableParagraph"/>
              <w:spacing w:before="40"/>
              <w:jc w:val="center"/>
              <w:rPr>
                <w:b/>
              </w:rPr>
            </w:pPr>
            <w:r w:rsidRPr="008F4718">
              <w:rPr>
                <w:b/>
              </w:rPr>
              <w:t>Data Collected</w:t>
            </w:r>
          </w:p>
        </w:tc>
        <w:tc>
          <w:tcPr>
            <w:tcW w:w="1260" w:type="dxa"/>
            <w:shd w:val="clear" w:color="auto" w:fill="92CDDC"/>
            <w:vAlign w:val="center"/>
          </w:tcPr>
          <w:p w14:paraId="566DC397" w14:textId="77777777" w:rsidR="00F87DE8" w:rsidRPr="008F4718" w:rsidRDefault="00F87DE8" w:rsidP="00034CED">
            <w:pPr>
              <w:pStyle w:val="TableParagraph"/>
              <w:spacing w:before="40"/>
              <w:ind w:hanging="69"/>
              <w:jc w:val="center"/>
              <w:rPr>
                <w:b/>
              </w:rPr>
            </w:pPr>
            <w:r w:rsidRPr="008F4718">
              <w:rPr>
                <w:b/>
              </w:rPr>
              <w:t>Data Entered into</w:t>
            </w:r>
            <w:r w:rsidRPr="008F4718">
              <w:rPr>
                <w:b/>
                <w:spacing w:val="-12"/>
              </w:rPr>
              <w:t xml:space="preserve"> </w:t>
            </w:r>
            <w:r w:rsidRPr="008F4718">
              <w:rPr>
                <w:b/>
              </w:rPr>
              <w:t>SPARS</w:t>
            </w:r>
          </w:p>
        </w:tc>
        <w:tc>
          <w:tcPr>
            <w:tcW w:w="3510" w:type="dxa"/>
            <w:shd w:val="clear" w:color="auto" w:fill="92CDDC"/>
            <w:vAlign w:val="center"/>
          </w:tcPr>
          <w:p w14:paraId="4BF55F08" w14:textId="77777777" w:rsidR="00F87DE8" w:rsidRPr="008F4718" w:rsidRDefault="00F87DE8" w:rsidP="00034CED">
            <w:pPr>
              <w:pStyle w:val="TableParagraph"/>
              <w:spacing w:before="40"/>
              <w:jc w:val="center"/>
              <w:rPr>
                <w:b/>
              </w:rPr>
            </w:pPr>
            <w:r w:rsidRPr="008F4718">
              <w:rPr>
                <w:b/>
              </w:rPr>
              <w:t>System Lock Dates</w:t>
            </w:r>
          </w:p>
        </w:tc>
      </w:tr>
      <w:tr w:rsidR="00F87DE8" w:rsidRPr="008F4718" w14:paraId="1C63C401" w14:textId="77777777" w:rsidTr="00C311CA">
        <w:tc>
          <w:tcPr>
            <w:tcW w:w="1435" w:type="dxa"/>
          </w:tcPr>
          <w:p w14:paraId="3185BC2C" w14:textId="76E14626" w:rsidR="00F87DE8" w:rsidRPr="008F4718" w:rsidRDefault="00F87DE8" w:rsidP="00C311CA">
            <w:pPr>
              <w:pStyle w:val="TableParagraph"/>
              <w:spacing w:before="20" w:after="20"/>
              <w:rPr>
                <w:sz w:val="20"/>
              </w:rPr>
            </w:pPr>
            <w:r w:rsidRPr="008F4718">
              <w:rPr>
                <w:sz w:val="20"/>
              </w:rPr>
              <w:t>Baseline Assessment</w:t>
            </w:r>
            <w:r w:rsidRPr="008F4718">
              <w:rPr>
                <w:sz w:val="20"/>
                <w:vertAlign w:val="superscript"/>
              </w:rPr>
              <w:t>2</w:t>
            </w:r>
          </w:p>
        </w:tc>
        <w:tc>
          <w:tcPr>
            <w:tcW w:w="720" w:type="dxa"/>
          </w:tcPr>
          <w:p w14:paraId="7290A82B" w14:textId="3B4D1F2F" w:rsidR="00F87DE8" w:rsidRPr="008F4718" w:rsidRDefault="00F87DE8" w:rsidP="00C311CA">
            <w:pPr>
              <w:pStyle w:val="TableParagraph"/>
              <w:spacing w:before="20" w:after="20"/>
              <w:jc w:val="center"/>
              <w:rPr>
                <w:sz w:val="20"/>
                <w:szCs w:val="20"/>
              </w:rPr>
            </w:pPr>
            <w:r w:rsidRPr="008F4718">
              <w:rPr>
                <w:w w:val="99"/>
                <w:sz w:val="20"/>
              </w:rPr>
              <w:t>X</w:t>
            </w:r>
          </w:p>
        </w:tc>
        <w:tc>
          <w:tcPr>
            <w:tcW w:w="684" w:type="dxa"/>
          </w:tcPr>
          <w:p w14:paraId="32905EB3" w14:textId="319E6D73" w:rsidR="00F87DE8" w:rsidRPr="008F4718" w:rsidRDefault="00F87DE8" w:rsidP="00C311CA">
            <w:pPr>
              <w:pStyle w:val="TableParagraph"/>
              <w:spacing w:before="20" w:after="20"/>
              <w:jc w:val="center"/>
              <w:rPr>
                <w:w w:val="99"/>
                <w:sz w:val="20"/>
                <w:szCs w:val="20"/>
              </w:rPr>
            </w:pPr>
          </w:p>
        </w:tc>
        <w:tc>
          <w:tcPr>
            <w:tcW w:w="486" w:type="dxa"/>
          </w:tcPr>
          <w:p w14:paraId="678DD437" w14:textId="18B21FD3" w:rsidR="00F87DE8" w:rsidRPr="008F4718" w:rsidRDefault="00F87DE8" w:rsidP="00C311CA">
            <w:pPr>
              <w:pStyle w:val="TableParagraph"/>
              <w:spacing w:before="20" w:after="20"/>
              <w:jc w:val="center"/>
              <w:rPr>
                <w:sz w:val="20"/>
                <w:szCs w:val="20"/>
              </w:rPr>
            </w:pPr>
            <w:r w:rsidRPr="008F4718">
              <w:rPr>
                <w:w w:val="99"/>
                <w:sz w:val="20"/>
              </w:rPr>
              <w:t>X</w:t>
            </w:r>
          </w:p>
        </w:tc>
        <w:tc>
          <w:tcPr>
            <w:tcW w:w="810" w:type="dxa"/>
          </w:tcPr>
          <w:p w14:paraId="47131DFE" w14:textId="25D99AFD" w:rsidR="00F87DE8" w:rsidRPr="008F4718" w:rsidRDefault="00F87DE8" w:rsidP="00C311CA">
            <w:pPr>
              <w:pStyle w:val="TableParagraph"/>
              <w:spacing w:before="20" w:after="20"/>
              <w:jc w:val="center"/>
              <w:rPr>
                <w:sz w:val="20"/>
                <w:szCs w:val="20"/>
              </w:rPr>
            </w:pPr>
          </w:p>
        </w:tc>
        <w:tc>
          <w:tcPr>
            <w:tcW w:w="450" w:type="dxa"/>
          </w:tcPr>
          <w:p w14:paraId="43727536" w14:textId="281B96F5" w:rsidR="00F87DE8" w:rsidRPr="008F4718" w:rsidRDefault="00F87DE8" w:rsidP="00C311CA">
            <w:pPr>
              <w:pStyle w:val="TableParagraph"/>
              <w:spacing w:before="20" w:after="20"/>
              <w:jc w:val="center"/>
              <w:rPr>
                <w:sz w:val="20"/>
                <w:szCs w:val="20"/>
              </w:rPr>
            </w:pPr>
          </w:p>
        </w:tc>
        <w:tc>
          <w:tcPr>
            <w:tcW w:w="720" w:type="dxa"/>
          </w:tcPr>
          <w:p w14:paraId="19076D97" w14:textId="457AED93" w:rsidR="00F87DE8" w:rsidRPr="008F4718" w:rsidRDefault="00F87DE8" w:rsidP="00C311CA">
            <w:pPr>
              <w:pStyle w:val="TableParagraph"/>
              <w:spacing w:before="20" w:after="20"/>
              <w:jc w:val="center"/>
              <w:rPr>
                <w:w w:val="99"/>
                <w:sz w:val="20"/>
                <w:szCs w:val="20"/>
              </w:rPr>
            </w:pPr>
          </w:p>
        </w:tc>
        <w:tc>
          <w:tcPr>
            <w:tcW w:w="518" w:type="dxa"/>
          </w:tcPr>
          <w:p w14:paraId="4D03EC95" w14:textId="17F8FF90" w:rsidR="00F87DE8" w:rsidRPr="008F4718" w:rsidRDefault="00F87DE8" w:rsidP="00C311CA">
            <w:pPr>
              <w:pStyle w:val="TableParagraph"/>
              <w:spacing w:before="20" w:after="20"/>
              <w:jc w:val="center"/>
              <w:rPr>
                <w:sz w:val="20"/>
                <w:szCs w:val="20"/>
              </w:rPr>
            </w:pPr>
          </w:p>
        </w:tc>
        <w:tc>
          <w:tcPr>
            <w:tcW w:w="518" w:type="dxa"/>
          </w:tcPr>
          <w:p w14:paraId="2A97E8D8" w14:textId="46710503" w:rsidR="00F87DE8" w:rsidRPr="008F4718" w:rsidRDefault="00F87DE8" w:rsidP="00C311CA">
            <w:pPr>
              <w:pStyle w:val="TableParagraph"/>
              <w:spacing w:before="20" w:after="20"/>
              <w:jc w:val="center"/>
              <w:rPr>
                <w:sz w:val="20"/>
                <w:szCs w:val="20"/>
              </w:rPr>
            </w:pPr>
          </w:p>
        </w:tc>
        <w:tc>
          <w:tcPr>
            <w:tcW w:w="518" w:type="dxa"/>
          </w:tcPr>
          <w:p w14:paraId="20CC82B5" w14:textId="78DA2BCA" w:rsidR="00F87DE8" w:rsidRPr="008F4718" w:rsidRDefault="00F87DE8" w:rsidP="00C311CA">
            <w:pPr>
              <w:pStyle w:val="TableParagraph"/>
              <w:spacing w:before="20" w:after="20"/>
              <w:jc w:val="center"/>
              <w:rPr>
                <w:sz w:val="20"/>
                <w:szCs w:val="20"/>
              </w:rPr>
            </w:pPr>
          </w:p>
        </w:tc>
        <w:tc>
          <w:tcPr>
            <w:tcW w:w="2316" w:type="dxa"/>
          </w:tcPr>
          <w:p w14:paraId="047B9BA7" w14:textId="77777777" w:rsidR="00F87DE8" w:rsidRPr="008F4718" w:rsidRDefault="00F87DE8" w:rsidP="00C311CA">
            <w:pPr>
              <w:pStyle w:val="TableParagraph"/>
              <w:spacing w:before="20" w:after="20"/>
              <w:rPr>
                <w:sz w:val="20"/>
              </w:rPr>
            </w:pPr>
            <w:r w:rsidRPr="008F4718">
              <w:rPr>
                <w:sz w:val="20"/>
              </w:rPr>
              <w:t>Complete admin within 7 calendar days of a consumer entering treatment.</w:t>
            </w:r>
          </w:p>
          <w:p w14:paraId="60BF243B" w14:textId="3FAA36FA" w:rsidR="00F87DE8" w:rsidRPr="008F4718" w:rsidRDefault="00F87DE8" w:rsidP="00C311CA">
            <w:pPr>
              <w:pStyle w:val="TableParagraph"/>
              <w:spacing w:before="20" w:after="20"/>
              <w:rPr>
                <w:sz w:val="20"/>
              </w:rPr>
            </w:pPr>
            <w:r w:rsidRPr="008F4718">
              <w:rPr>
                <w:spacing w:val="-6"/>
                <w:sz w:val="20"/>
              </w:rPr>
              <w:t xml:space="preserve">Indicate </w:t>
            </w:r>
            <w:r w:rsidRPr="008F4718">
              <w:rPr>
                <w:spacing w:val="-3"/>
                <w:sz w:val="20"/>
              </w:rPr>
              <w:t xml:space="preserve">in #2 </w:t>
            </w:r>
            <w:r w:rsidRPr="008F4718">
              <w:rPr>
                <w:spacing w:val="-5"/>
                <w:sz w:val="20"/>
              </w:rPr>
              <w:t>(Rec</w:t>
            </w:r>
            <w:r w:rsidR="00CC75E5">
              <w:rPr>
                <w:spacing w:val="-5"/>
                <w:sz w:val="20"/>
              </w:rPr>
              <w:t>ord</w:t>
            </w:r>
            <w:r w:rsidRPr="008F4718">
              <w:rPr>
                <w:spacing w:val="-5"/>
                <w:sz w:val="20"/>
              </w:rPr>
              <w:t xml:space="preserve"> Mgmt.) that </w:t>
            </w:r>
            <w:r w:rsidRPr="008F4718">
              <w:rPr>
                <w:spacing w:val="-3"/>
                <w:sz w:val="20"/>
              </w:rPr>
              <w:t xml:space="preserve">an </w:t>
            </w:r>
            <w:r w:rsidRPr="008F4718">
              <w:rPr>
                <w:spacing w:val="-5"/>
                <w:sz w:val="20"/>
              </w:rPr>
              <w:t xml:space="preserve">interview was not </w:t>
            </w:r>
            <w:r w:rsidRPr="008F4718">
              <w:rPr>
                <w:spacing w:val="-6"/>
                <w:sz w:val="20"/>
              </w:rPr>
              <w:t xml:space="preserve">completed </w:t>
            </w:r>
            <w:r w:rsidRPr="008F4718">
              <w:rPr>
                <w:spacing w:val="-4"/>
                <w:sz w:val="20"/>
              </w:rPr>
              <w:t xml:space="preserve">and </w:t>
            </w:r>
            <w:r w:rsidRPr="008F4718">
              <w:rPr>
                <w:spacing w:val="-6"/>
                <w:sz w:val="20"/>
              </w:rPr>
              <w:t>why.</w:t>
            </w:r>
          </w:p>
        </w:tc>
        <w:tc>
          <w:tcPr>
            <w:tcW w:w="1260" w:type="dxa"/>
          </w:tcPr>
          <w:p w14:paraId="1FDDDA68" w14:textId="7A82FD45" w:rsidR="00F87DE8" w:rsidRPr="008F4718" w:rsidRDefault="00F87DE8" w:rsidP="00C311CA">
            <w:pPr>
              <w:pStyle w:val="TableParagraph"/>
              <w:spacing w:before="20" w:after="20"/>
              <w:rPr>
                <w:sz w:val="20"/>
              </w:rPr>
            </w:pPr>
            <w:r w:rsidRPr="008F4718">
              <w:rPr>
                <w:sz w:val="20"/>
              </w:rPr>
              <w:t>Enter data within 30 days of when the interview was attempted.</w:t>
            </w:r>
          </w:p>
        </w:tc>
        <w:tc>
          <w:tcPr>
            <w:tcW w:w="3510" w:type="dxa"/>
          </w:tcPr>
          <w:p w14:paraId="1D107BA2" w14:textId="0E3B2EE4" w:rsidR="00F87DE8" w:rsidRPr="008F4718" w:rsidRDefault="00F87DE8" w:rsidP="00C311CA">
            <w:pPr>
              <w:pStyle w:val="TableParagraph"/>
              <w:spacing w:before="20" w:after="20"/>
              <w:rPr>
                <w:sz w:val="20"/>
              </w:rPr>
            </w:pPr>
            <w:r w:rsidRPr="008F4718">
              <w:rPr>
                <w:sz w:val="20"/>
              </w:rPr>
              <w:t xml:space="preserve">Data must be entered in SPARS prior to the system lock date (end of the quarter following when the </w:t>
            </w:r>
            <w:r w:rsidRPr="008F4718">
              <w:rPr>
                <w:spacing w:val="-4"/>
                <w:sz w:val="20"/>
              </w:rPr>
              <w:t xml:space="preserve">interview was </w:t>
            </w:r>
            <w:r w:rsidRPr="008F4718">
              <w:rPr>
                <w:sz w:val="20"/>
              </w:rPr>
              <w:t>attempted). Example: if the interview was attempted on June 15, the record must be entered into SPARS before October 1.</w:t>
            </w:r>
          </w:p>
        </w:tc>
      </w:tr>
      <w:tr w:rsidR="00F87DE8" w:rsidRPr="008F4718" w14:paraId="5E5EF7B1" w14:textId="77777777" w:rsidTr="00C311CA">
        <w:tc>
          <w:tcPr>
            <w:tcW w:w="1435" w:type="dxa"/>
          </w:tcPr>
          <w:p w14:paraId="4ED31745" w14:textId="0F8286D2" w:rsidR="00F87DE8" w:rsidRPr="008F4718" w:rsidRDefault="00F87DE8" w:rsidP="00C311CA">
            <w:pPr>
              <w:pStyle w:val="TableParagraph"/>
              <w:spacing w:before="20" w:after="20"/>
              <w:rPr>
                <w:sz w:val="20"/>
              </w:rPr>
            </w:pPr>
            <w:r w:rsidRPr="008F4718">
              <w:rPr>
                <w:sz w:val="20"/>
              </w:rPr>
              <w:t>Reassessment</w:t>
            </w:r>
          </w:p>
        </w:tc>
        <w:tc>
          <w:tcPr>
            <w:tcW w:w="720" w:type="dxa"/>
          </w:tcPr>
          <w:p w14:paraId="13308551" w14:textId="1D7ADD4A" w:rsidR="00F87DE8" w:rsidRPr="008F4718" w:rsidRDefault="00F87DE8" w:rsidP="00C311CA">
            <w:pPr>
              <w:pStyle w:val="TableParagraph"/>
              <w:spacing w:before="20" w:after="20"/>
              <w:jc w:val="center"/>
              <w:rPr>
                <w:sz w:val="20"/>
                <w:szCs w:val="20"/>
              </w:rPr>
            </w:pPr>
            <w:r w:rsidRPr="008F4718">
              <w:rPr>
                <w:w w:val="99"/>
                <w:sz w:val="20"/>
              </w:rPr>
              <w:t>X</w:t>
            </w:r>
          </w:p>
        </w:tc>
        <w:tc>
          <w:tcPr>
            <w:tcW w:w="684" w:type="dxa"/>
          </w:tcPr>
          <w:p w14:paraId="47772055" w14:textId="64CECD35" w:rsidR="00F87DE8" w:rsidRPr="008F4718" w:rsidRDefault="00F87DE8" w:rsidP="00C311CA">
            <w:pPr>
              <w:pStyle w:val="TableParagraph"/>
              <w:spacing w:before="20" w:after="20"/>
              <w:jc w:val="center"/>
              <w:rPr>
                <w:w w:val="99"/>
                <w:sz w:val="20"/>
                <w:szCs w:val="20"/>
              </w:rPr>
            </w:pPr>
          </w:p>
        </w:tc>
        <w:tc>
          <w:tcPr>
            <w:tcW w:w="486" w:type="dxa"/>
          </w:tcPr>
          <w:p w14:paraId="402047A7" w14:textId="6CA34896" w:rsidR="00F87DE8" w:rsidRPr="008F4718" w:rsidRDefault="00F87DE8" w:rsidP="00C311CA">
            <w:pPr>
              <w:pStyle w:val="TableParagraph"/>
              <w:spacing w:before="20" w:after="20"/>
              <w:jc w:val="center"/>
              <w:rPr>
                <w:sz w:val="20"/>
                <w:szCs w:val="20"/>
              </w:rPr>
            </w:pPr>
          </w:p>
        </w:tc>
        <w:tc>
          <w:tcPr>
            <w:tcW w:w="810" w:type="dxa"/>
          </w:tcPr>
          <w:p w14:paraId="3169A54A" w14:textId="4F2496A1" w:rsidR="00F87DE8" w:rsidRPr="008F4718" w:rsidRDefault="00F87DE8" w:rsidP="00C311CA">
            <w:pPr>
              <w:pStyle w:val="TableParagraph"/>
              <w:spacing w:before="20" w:after="20"/>
              <w:jc w:val="center"/>
              <w:rPr>
                <w:sz w:val="20"/>
                <w:szCs w:val="20"/>
              </w:rPr>
            </w:pPr>
          </w:p>
        </w:tc>
        <w:tc>
          <w:tcPr>
            <w:tcW w:w="450" w:type="dxa"/>
          </w:tcPr>
          <w:p w14:paraId="3CF6D6A2" w14:textId="49B38D4F" w:rsidR="00F87DE8" w:rsidRPr="008F4718" w:rsidRDefault="00F87DE8" w:rsidP="00C311CA">
            <w:pPr>
              <w:pStyle w:val="TableParagraph"/>
              <w:spacing w:before="20" w:after="20"/>
              <w:jc w:val="center"/>
              <w:rPr>
                <w:sz w:val="20"/>
                <w:szCs w:val="20"/>
              </w:rPr>
            </w:pPr>
          </w:p>
        </w:tc>
        <w:tc>
          <w:tcPr>
            <w:tcW w:w="720" w:type="dxa"/>
          </w:tcPr>
          <w:p w14:paraId="6494DB04" w14:textId="0840DBFB" w:rsidR="00F87DE8" w:rsidRPr="008F4718" w:rsidRDefault="00F87DE8" w:rsidP="00C311CA">
            <w:pPr>
              <w:pStyle w:val="TableParagraph"/>
              <w:spacing w:before="20" w:after="20"/>
              <w:jc w:val="center"/>
              <w:rPr>
                <w:w w:val="99"/>
                <w:sz w:val="20"/>
                <w:szCs w:val="20"/>
              </w:rPr>
            </w:pPr>
          </w:p>
        </w:tc>
        <w:tc>
          <w:tcPr>
            <w:tcW w:w="518" w:type="dxa"/>
          </w:tcPr>
          <w:p w14:paraId="3DA3244F" w14:textId="0D881FCD" w:rsidR="00F87DE8" w:rsidRPr="008F4718" w:rsidRDefault="00F87DE8" w:rsidP="00C311CA">
            <w:pPr>
              <w:pStyle w:val="TableParagraph"/>
              <w:spacing w:before="20" w:after="20"/>
              <w:jc w:val="center"/>
              <w:rPr>
                <w:sz w:val="20"/>
                <w:szCs w:val="20"/>
              </w:rPr>
            </w:pPr>
            <w:r w:rsidRPr="008F4718">
              <w:rPr>
                <w:w w:val="99"/>
                <w:sz w:val="20"/>
              </w:rPr>
              <w:t>X</w:t>
            </w:r>
          </w:p>
        </w:tc>
        <w:tc>
          <w:tcPr>
            <w:tcW w:w="518" w:type="dxa"/>
          </w:tcPr>
          <w:p w14:paraId="36B4CE34" w14:textId="3B43DC37" w:rsidR="00F87DE8" w:rsidRPr="008F4718" w:rsidRDefault="00F87DE8" w:rsidP="00C311CA">
            <w:pPr>
              <w:pStyle w:val="TableParagraph"/>
              <w:spacing w:before="20" w:after="20"/>
              <w:jc w:val="center"/>
              <w:rPr>
                <w:sz w:val="20"/>
                <w:szCs w:val="20"/>
              </w:rPr>
            </w:pPr>
          </w:p>
        </w:tc>
        <w:tc>
          <w:tcPr>
            <w:tcW w:w="518" w:type="dxa"/>
          </w:tcPr>
          <w:p w14:paraId="5157831F" w14:textId="3A38ACA0" w:rsidR="00F87DE8" w:rsidRPr="008F4718" w:rsidRDefault="00F87DE8" w:rsidP="00C311CA">
            <w:pPr>
              <w:pStyle w:val="TableParagraph"/>
              <w:spacing w:before="20" w:after="20"/>
              <w:jc w:val="center"/>
              <w:rPr>
                <w:sz w:val="20"/>
                <w:szCs w:val="20"/>
              </w:rPr>
            </w:pPr>
            <w:r w:rsidRPr="008F4718">
              <w:rPr>
                <w:w w:val="99"/>
                <w:sz w:val="20"/>
              </w:rPr>
              <w:t>X</w:t>
            </w:r>
          </w:p>
        </w:tc>
        <w:tc>
          <w:tcPr>
            <w:tcW w:w="2316" w:type="dxa"/>
          </w:tcPr>
          <w:p w14:paraId="2B4355F6" w14:textId="77777777" w:rsidR="00F87DE8" w:rsidRPr="008F4718" w:rsidRDefault="00F87DE8" w:rsidP="00C311CA">
            <w:pPr>
              <w:pStyle w:val="TableParagraph"/>
              <w:spacing w:before="20" w:after="20"/>
              <w:rPr>
                <w:sz w:val="20"/>
              </w:rPr>
            </w:pPr>
            <w:r w:rsidRPr="008F4718">
              <w:rPr>
                <w:sz w:val="20"/>
              </w:rPr>
              <w:t>Complete admin within 30 days of the interview due date if consumer cannot be interviewed.</w:t>
            </w:r>
          </w:p>
          <w:p w14:paraId="254E1B1F" w14:textId="40791FEB" w:rsidR="00F87DE8" w:rsidRPr="008F4718" w:rsidRDefault="00F87DE8" w:rsidP="00C311CA">
            <w:pPr>
              <w:pStyle w:val="TableParagraph"/>
              <w:spacing w:before="20" w:after="20"/>
              <w:rPr>
                <w:sz w:val="20"/>
              </w:rPr>
            </w:pPr>
            <w:r w:rsidRPr="008F4718">
              <w:rPr>
                <w:spacing w:val="-6"/>
                <w:sz w:val="20"/>
              </w:rPr>
              <w:t xml:space="preserve">Indicate </w:t>
            </w:r>
            <w:r w:rsidRPr="008F4718">
              <w:rPr>
                <w:spacing w:val="-3"/>
                <w:sz w:val="20"/>
              </w:rPr>
              <w:t xml:space="preserve">in #2 </w:t>
            </w:r>
            <w:r w:rsidRPr="008F4718">
              <w:rPr>
                <w:spacing w:val="-5"/>
                <w:sz w:val="20"/>
              </w:rPr>
              <w:t>(Rec</w:t>
            </w:r>
            <w:r w:rsidR="00CC75E5">
              <w:rPr>
                <w:spacing w:val="-5"/>
                <w:sz w:val="20"/>
              </w:rPr>
              <w:t>ord</w:t>
            </w:r>
            <w:r w:rsidRPr="008F4718">
              <w:rPr>
                <w:spacing w:val="-5"/>
                <w:sz w:val="20"/>
              </w:rPr>
              <w:t xml:space="preserve"> Mgmt.) that </w:t>
            </w:r>
            <w:r w:rsidRPr="008F4718">
              <w:rPr>
                <w:spacing w:val="-3"/>
                <w:sz w:val="20"/>
              </w:rPr>
              <w:t xml:space="preserve">an </w:t>
            </w:r>
            <w:r w:rsidRPr="008F4718">
              <w:rPr>
                <w:spacing w:val="-5"/>
                <w:sz w:val="20"/>
              </w:rPr>
              <w:t xml:space="preserve">interview was not </w:t>
            </w:r>
            <w:r w:rsidRPr="008F4718">
              <w:rPr>
                <w:spacing w:val="-6"/>
                <w:sz w:val="20"/>
              </w:rPr>
              <w:t xml:space="preserve">completed </w:t>
            </w:r>
            <w:r w:rsidRPr="008F4718">
              <w:rPr>
                <w:spacing w:val="-4"/>
                <w:sz w:val="20"/>
              </w:rPr>
              <w:t xml:space="preserve">and </w:t>
            </w:r>
            <w:r w:rsidRPr="008F4718">
              <w:rPr>
                <w:spacing w:val="-6"/>
                <w:sz w:val="20"/>
              </w:rPr>
              <w:t>why.</w:t>
            </w:r>
          </w:p>
        </w:tc>
        <w:tc>
          <w:tcPr>
            <w:tcW w:w="1260" w:type="dxa"/>
          </w:tcPr>
          <w:p w14:paraId="40734C74" w14:textId="7201C80F" w:rsidR="00F87DE8" w:rsidRPr="008F4718" w:rsidRDefault="00F87DE8" w:rsidP="00C311CA">
            <w:pPr>
              <w:pStyle w:val="TableParagraph"/>
              <w:spacing w:before="20" w:after="20"/>
              <w:rPr>
                <w:sz w:val="20"/>
              </w:rPr>
            </w:pPr>
            <w:r w:rsidRPr="008F4718">
              <w:rPr>
                <w:sz w:val="20"/>
              </w:rPr>
              <w:t>Enter data within 30 days of the interview due date.</w:t>
            </w:r>
          </w:p>
        </w:tc>
        <w:tc>
          <w:tcPr>
            <w:tcW w:w="3510" w:type="dxa"/>
          </w:tcPr>
          <w:p w14:paraId="2248CFF7" w14:textId="4964D3A5" w:rsidR="00F87DE8" w:rsidRPr="008F4718" w:rsidRDefault="00F87DE8" w:rsidP="00C311CA">
            <w:pPr>
              <w:pStyle w:val="TableParagraph"/>
              <w:spacing w:before="20" w:after="20"/>
              <w:rPr>
                <w:sz w:val="20"/>
              </w:rPr>
            </w:pPr>
            <w:r w:rsidRPr="008F4718">
              <w:rPr>
                <w:sz w:val="20"/>
              </w:rPr>
              <w:t>Data must be entered in prior to the system lock date (end of the quarter following when the interview was attempted). Example: if the interview was attempted on June 15, the record must be entered into SPARS before October 1.</w:t>
            </w:r>
          </w:p>
        </w:tc>
      </w:tr>
      <w:tr w:rsidR="00F87DE8" w:rsidRPr="008F4718" w14:paraId="5FD89E77" w14:textId="77777777" w:rsidTr="00C311CA">
        <w:tc>
          <w:tcPr>
            <w:tcW w:w="1435" w:type="dxa"/>
          </w:tcPr>
          <w:p w14:paraId="77C954BF" w14:textId="66931CA3" w:rsidR="00F87DE8" w:rsidRPr="008F4718" w:rsidRDefault="00F87DE8" w:rsidP="00C311CA">
            <w:pPr>
              <w:pStyle w:val="TableParagraph"/>
              <w:spacing w:before="20" w:after="20"/>
              <w:rPr>
                <w:sz w:val="20"/>
              </w:rPr>
            </w:pPr>
            <w:r w:rsidRPr="008F4718">
              <w:rPr>
                <w:sz w:val="20"/>
              </w:rPr>
              <w:t xml:space="preserve">Clinical </w:t>
            </w:r>
            <w:r w:rsidRPr="008F4718">
              <w:rPr>
                <w:w w:val="95"/>
                <w:sz w:val="20"/>
              </w:rPr>
              <w:t>Discharge</w:t>
            </w:r>
          </w:p>
        </w:tc>
        <w:tc>
          <w:tcPr>
            <w:tcW w:w="720" w:type="dxa"/>
          </w:tcPr>
          <w:p w14:paraId="01C52205" w14:textId="34BE82A4" w:rsidR="00F87DE8" w:rsidRPr="008F4718" w:rsidRDefault="00F87DE8" w:rsidP="00C311CA">
            <w:pPr>
              <w:pStyle w:val="TableParagraph"/>
              <w:spacing w:before="20" w:after="20"/>
              <w:jc w:val="center"/>
              <w:rPr>
                <w:sz w:val="20"/>
                <w:szCs w:val="20"/>
              </w:rPr>
            </w:pPr>
            <w:r w:rsidRPr="008F4718">
              <w:rPr>
                <w:w w:val="99"/>
                <w:sz w:val="20"/>
              </w:rPr>
              <w:t>X</w:t>
            </w:r>
          </w:p>
        </w:tc>
        <w:tc>
          <w:tcPr>
            <w:tcW w:w="684" w:type="dxa"/>
          </w:tcPr>
          <w:p w14:paraId="02B6CC66" w14:textId="3563EE04" w:rsidR="00F87DE8" w:rsidRPr="008F4718" w:rsidRDefault="00F87DE8" w:rsidP="00C311CA">
            <w:pPr>
              <w:pStyle w:val="TableParagraph"/>
              <w:spacing w:before="20" w:after="20"/>
              <w:jc w:val="center"/>
              <w:rPr>
                <w:w w:val="99"/>
                <w:sz w:val="20"/>
                <w:szCs w:val="20"/>
              </w:rPr>
            </w:pPr>
          </w:p>
        </w:tc>
        <w:tc>
          <w:tcPr>
            <w:tcW w:w="486" w:type="dxa"/>
          </w:tcPr>
          <w:p w14:paraId="39CC0979" w14:textId="55AEE698" w:rsidR="00F87DE8" w:rsidRPr="008F4718" w:rsidRDefault="00F87DE8" w:rsidP="00C311CA">
            <w:pPr>
              <w:pStyle w:val="TableParagraph"/>
              <w:spacing w:before="20" w:after="20"/>
              <w:jc w:val="center"/>
              <w:rPr>
                <w:sz w:val="20"/>
                <w:szCs w:val="20"/>
              </w:rPr>
            </w:pPr>
          </w:p>
        </w:tc>
        <w:tc>
          <w:tcPr>
            <w:tcW w:w="810" w:type="dxa"/>
          </w:tcPr>
          <w:p w14:paraId="63943C12" w14:textId="31D13893" w:rsidR="00F87DE8" w:rsidRPr="008F4718" w:rsidRDefault="00F87DE8" w:rsidP="00C311CA">
            <w:pPr>
              <w:pStyle w:val="TableParagraph"/>
              <w:spacing w:before="20" w:after="20"/>
              <w:jc w:val="center"/>
              <w:rPr>
                <w:sz w:val="20"/>
                <w:szCs w:val="20"/>
              </w:rPr>
            </w:pPr>
          </w:p>
        </w:tc>
        <w:tc>
          <w:tcPr>
            <w:tcW w:w="450" w:type="dxa"/>
          </w:tcPr>
          <w:p w14:paraId="48D15DEC" w14:textId="427433B2" w:rsidR="00F87DE8" w:rsidRPr="008F4718" w:rsidRDefault="00F87DE8" w:rsidP="00C311CA">
            <w:pPr>
              <w:pStyle w:val="TableParagraph"/>
              <w:spacing w:before="20" w:after="20"/>
              <w:jc w:val="center"/>
              <w:rPr>
                <w:sz w:val="20"/>
                <w:szCs w:val="20"/>
              </w:rPr>
            </w:pPr>
          </w:p>
        </w:tc>
        <w:tc>
          <w:tcPr>
            <w:tcW w:w="720" w:type="dxa"/>
          </w:tcPr>
          <w:p w14:paraId="230D0958" w14:textId="7EF01AC3" w:rsidR="00F87DE8" w:rsidRPr="008F4718" w:rsidRDefault="00F87DE8" w:rsidP="00C311CA">
            <w:pPr>
              <w:pStyle w:val="TableParagraph"/>
              <w:spacing w:before="20" w:after="20"/>
              <w:jc w:val="center"/>
              <w:rPr>
                <w:w w:val="99"/>
                <w:sz w:val="20"/>
                <w:szCs w:val="20"/>
              </w:rPr>
            </w:pPr>
          </w:p>
        </w:tc>
        <w:tc>
          <w:tcPr>
            <w:tcW w:w="518" w:type="dxa"/>
          </w:tcPr>
          <w:p w14:paraId="462C29F1" w14:textId="5C3FA8A5" w:rsidR="00F87DE8" w:rsidRPr="008F4718" w:rsidRDefault="00F87DE8" w:rsidP="00C311CA">
            <w:pPr>
              <w:pStyle w:val="TableParagraph"/>
              <w:spacing w:before="20" w:after="20"/>
              <w:jc w:val="center"/>
              <w:rPr>
                <w:sz w:val="20"/>
                <w:szCs w:val="20"/>
              </w:rPr>
            </w:pPr>
          </w:p>
        </w:tc>
        <w:tc>
          <w:tcPr>
            <w:tcW w:w="518" w:type="dxa"/>
          </w:tcPr>
          <w:p w14:paraId="2751EC80" w14:textId="0BA696DD" w:rsidR="00F87DE8" w:rsidRPr="008F4718" w:rsidRDefault="00F87DE8" w:rsidP="00C311CA">
            <w:pPr>
              <w:pStyle w:val="TableParagraph"/>
              <w:spacing w:before="20" w:after="20"/>
              <w:jc w:val="center"/>
              <w:rPr>
                <w:sz w:val="20"/>
                <w:szCs w:val="20"/>
              </w:rPr>
            </w:pPr>
            <w:r w:rsidRPr="008F4718">
              <w:rPr>
                <w:w w:val="99"/>
                <w:sz w:val="20"/>
              </w:rPr>
              <w:t>X</w:t>
            </w:r>
          </w:p>
        </w:tc>
        <w:tc>
          <w:tcPr>
            <w:tcW w:w="518" w:type="dxa"/>
          </w:tcPr>
          <w:p w14:paraId="0CEABE33" w14:textId="10F64221" w:rsidR="00F87DE8" w:rsidRPr="008F4718" w:rsidRDefault="00F87DE8" w:rsidP="00C311CA">
            <w:pPr>
              <w:pStyle w:val="TableParagraph"/>
              <w:spacing w:before="20" w:after="20"/>
              <w:jc w:val="center"/>
              <w:rPr>
                <w:sz w:val="20"/>
                <w:szCs w:val="20"/>
              </w:rPr>
            </w:pPr>
            <w:r w:rsidRPr="008F4718">
              <w:rPr>
                <w:w w:val="99"/>
                <w:sz w:val="20"/>
              </w:rPr>
              <w:t>X</w:t>
            </w:r>
          </w:p>
        </w:tc>
        <w:tc>
          <w:tcPr>
            <w:tcW w:w="2316" w:type="dxa"/>
          </w:tcPr>
          <w:p w14:paraId="5253950C" w14:textId="77777777" w:rsidR="00F87DE8" w:rsidRPr="008F4718" w:rsidRDefault="00F87DE8" w:rsidP="00C311CA">
            <w:pPr>
              <w:pStyle w:val="TableParagraph"/>
              <w:spacing w:before="20" w:after="20"/>
              <w:rPr>
                <w:sz w:val="20"/>
              </w:rPr>
            </w:pPr>
            <w:r w:rsidRPr="008F4718">
              <w:rPr>
                <w:sz w:val="20"/>
              </w:rPr>
              <w:t>Complete admin within 30 days of discharge if consumer cannot be interviewed.</w:t>
            </w:r>
            <w:r w:rsidRPr="008F4718">
              <w:rPr>
                <w:sz w:val="20"/>
                <w:vertAlign w:val="superscript"/>
              </w:rPr>
              <w:t>3</w:t>
            </w:r>
          </w:p>
          <w:p w14:paraId="248F59E2" w14:textId="3F57EEA8" w:rsidR="00F87DE8" w:rsidRPr="008F4718" w:rsidRDefault="00F87DE8" w:rsidP="00C311CA">
            <w:pPr>
              <w:pStyle w:val="TableParagraph"/>
              <w:spacing w:before="20" w:after="20"/>
              <w:rPr>
                <w:sz w:val="20"/>
              </w:rPr>
            </w:pPr>
            <w:r w:rsidRPr="008F4718">
              <w:rPr>
                <w:spacing w:val="-6"/>
                <w:sz w:val="20"/>
              </w:rPr>
              <w:t xml:space="preserve">Indicate </w:t>
            </w:r>
            <w:r w:rsidRPr="008F4718">
              <w:rPr>
                <w:spacing w:val="-3"/>
                <w:sz w:val="20"/>
              </w:rPr>
              <w:t xml:space="preserve">in #2 </w:t>
            </w:r>
            <w:r w:rsidRPr="008F4718">
              <w:rPr>
                <w:spacing w:val="-5"/>
                <w:sz w:val="20"/>
              </w:rPr>
              <w:t>(Rec</w:t>
            </w:r>
            <w:r w:rsidR="00CC75E5">
              <w:rPr>
                <w:spacing w:val="-5"/>
                <w:sz w:val="20"/>
              </w:rPr>
              <w:t>ord</w:t>
            </w:r>
            <w:r w:rsidRPr="008F4718">
              <w:rPr>
                <w:spacing w:val="-5"/>
                <w:sz w:val="20"/>
              </w:rPr>
              <w:t xml:space="preserve"> Mgmt.) that </w:t>
            </w:r>
            <w:r w:rsidRPr="008F4718">
              <w:rPr>
                <w:spacing w:val="-3"/>
                <w:sz w:val="20"/>
              </w:rPr>
              <w:t xml:space="preserve">an </w:t>
            </w:r>
            <w:r w:rsidRPr="008F4718">
              <w:rPr>
                <w:spacing w:val="-5"/>
                <w:sz w:val="20"/>
              </w:rPr>
              <w:t xml:space="preserve">interview was </w:t>
            </w:r>
            <w:r w:rsidRPr="008F4718">
              <w:rPr>
                <w:spacing w:val="-4"/>
                <w:sz w:val="20"/>
              </w:rPr>
              <w:t xml:space="preserve">not </w:t>
            </w:r>
            <w:r w:rsidRPr="008F4718">
              <w:rPr>
                <w:spacing w:val="-6"/>
                <w:sz w:val="20"/>
              </w:rPr>
              <w:t xml:space="preserve">conducted </w:t>
            </w:r>
            <w:r w:rsidRPr="008F4718">
              <w:rPr>
                <w:spacing w:val="-5"/>
                <w:sz w:val="20"/>
              </w:rPr>
              <w:t xml:space="preserve">and </w:t>
            </w:r>
            <w:r w:rsidRPr="008F4718">
              <w:rPr>
                <w:spacing w:val="-8"/>
                <w:sz w:val="20"/>
              </w:rPr>
              <w:t>why.</w:t>
            </w:r>
          </w:p>
        </w:tc>
        <w:tc>
          <w:tcPr>
            <w:tcW w:w="1260" w:type="dxa"/>
          </w:tcPr>
          <w:p w14:paraId="2A780526" w14:textId="22C51D82" w:rsidR="00F87DE8" w:rsidRPr="008F4718" w:rsidRDefault="00F87DE8" w:rsidP="00C311CA">
            <w:pPr>
              <w:pStyle w:val="TableParagraph"/>
              <w:spacing w:before="20" w:after="20"/>
              <w:rPr>
                <w:sz w:val="20"/>
              </w:rPr>
            </w:pPr>
            <w:r w:rsidRPr="008F4718">
              <w:rPr>
                <w:sz w:val="20"/>
              </w:rPr>
              <w:t>Enter data within 30 calendar days of discharge.</w:t>
            </w:r>
          </w:p>
        </w:tc>
        <w:tc>
          <w:tcPr>
            <w:tcW w:w="3510" w:type="dxa"/>
          </w:tcPr>
          <w:p w14:paraId="596A58AC" w14:textId="7F09C4E3" w:rsidR="00F87DE8" w:rsidRPr="008F4718" w:rsidRDefault="00F87DE8" w:rsidP="00C311CA">
            <w:pPr>
              <w:pStyle w:val="TableParagraph"/>
              <w:spacing w:before="20" w:after="20"/>
              <w:rPr>
                <w:sz w:val="20"/>
              </w:rPr>
            </w:pPr>
            <w:r w:rsidRPr="008F4718">
              <w:rPr>
                <w:sz w:val="20"/>
              </w:rPr>
              <w:t>Data must be entered in SPARS prior to the system lock date (end of the quarter following when the interview was attempted). Example: if the interview was attempted on June 15, the record must be entered into SPARS before October 1.</w:t>
            </w:r>
          </w:p>
        </w:tc>
      </w:tr>
    </w:tbl>
    <w:p w14:paraId="52651D6C" w14:textId="150E1210" w:rsidR="00E5292F" w:rsidRPr="008F4718" w:rsidRDefault="00427FBE" w:rsidP="00C855F1">
      <w:pPr>
        <w:pStyle w:val="source"/>
        <w:rPr>
          <w:lang w:val="en-US"/>
        </w:rPr>
      </w:pPr>
      <w:r w:rsidRPr="008F4718">
        <w:rPr>
          <w:position w:val="8"/>
          <w:sz w:val="12"/>
          <w:lang w:val="en-US"/>
        </w:rPr>
        <w:t>1</w:t>
      </w:r>
      <w:r w:rsidRPr="00881EE9">
        <w:rPr>
          <w:position w:val="8"/>
          <w:lang w:val="en-US"/>
        </w:rPr>
        <w:t xml:space="preserve"> </w:t>
      </w:r>
      <w:r w:rsidRPr="008F4718">
        <w:rPr>
          <w:spacing w:val="-3"/>
          <w:lang w:val="en-US"/>
        </w:rPr>
        <w:t xml:space="preserve">Some </w:t>
      </w:r>
      <w:r w:rsidRPr="008F4718">
        <w:rPr>
          <w:spacing w:val="-4"/>
          <w:lang w:val="en-US"/>
        </w:rPr>
        <w:t xml:space="preserve">grants </w:t>
      </w:r>
      <w:r w:rsidRPr="008F4718">
        <w:rPr>
          <w:spacing w:val="-3"/>
          <w:lang w:val="en-US"/>
        </w:rPr>
        <w:t xml:space="preserve">may </w:t>
      </w:r>
      <w:r w:rsidRPr="008F4718">
        <w:rPr>
          <w:lang w:val="en-US"/>
        </w:rPr>
        <w:t xml:space="preserve">have an Institutional Review Board approval that does not allow collection of Section K data without consent. In those cases, Section K data </w:t>
      </w:r>
      <w:r w:rsidR="004F686E" w:rsidRPr="008F4718">
        <w:rPr>
          <w:lang w:val="en-US"/>
        </w:rPr>
        <w:t>should not</w:t>
      </w:r>
      <w:r w:rsidRPr="008F4718">
        <w:rPr>
          <w:position w:val="-7"/>
          <w:lang w:val="en-US"/>
        </w:rPr>
        <w:t xml:space="preserve"> </w:t>
      </w:r>
      <w:r w:rsidRPr="008F4718">
        <w:rPr>
          <w:lang w:val="en-US"/>
        </w:rPr>
        <w:t>be collected as part of an administrative discharge. For all other administrative discharges, Section K data should be collected and entered into SPARS.</w:t>
      </w:r>
    </w:p>
    <w:p w14:paraId="0C269E4A" w14:textId="629D35C8" w:rsidR="00E5292F" w:rsidRPr="008F4718" w:rsidRDefault="00427FBE" w:rsidP="00C855F1">
      <w:pPr>
        <w:pStyle w:val="source"/>
        <w:rPr>
          <w:lang w:val="en-US"/>
        </w:rPr>
      </w:pPr>
      <w:r w:rsidRPr="008F4718">
        <w:rPr>
          <w:position w:val="8"/>
          <w:sz w:val="12"/>
          <w:lang w:val="en-US"/>
        </w:rPr>
        <w:t>2</w:t>
      </w:r>
      <w:r w:rsidRPr="00881EE9">
        <w:rPr>
          <w:position w:val="8"/>
          <w:lang w:val="en-US"/>
        </w:rPr>
        <w:t xml:space="preserve"> </w:t>
      </w:r>
      <w:r w:rsidRPr="008F4718">
        <w:rPr>
          <w:lang w:val="en-US"/>
        </w:rPr>
        <w:t>Required for all consumers</w:t>
      </w:r>
      <w:r w:rsidR="002F72DF" w:rsidRPr="008F4718">
        <w:rPr>
          <w:lang w:val="en-US"/>
        </w:rPr>
        <w:t>:</w:t>
      </w:r>
      <w:r w:rsidRPr="008F4718">
        <w:rPr>
          <w:lang w:val="en-US"/>
        </w:rPr>
        <w:t xml:space="preserve"> new</w:t>
      </w:r>
      <w:r w:rsidR="002F72DF" w:rsidRPr="008F4718">
        <w:rPr>
          <w:lang w:val="en-US"/>
        </w:rPr>
        <w:t xml:space="preserve">, </w:t>
      </w:r>
      <w:r w:rsidRPr="008F4718">
        <w:rPr>
          <w:lang w:val="en-US"/>
        </w:rPr>
        <w:t>re-enrolling after a discharge</w:t>
      </w:r>
      <w:r w:rsidR="002F72DF" w:rsidRPr="008F4718">
        <w:rPr>
          <w:lang w:val="en-US"/>
        </w:rPr>
        <w:t xml:space="preserve">, </w:t>
      </w:r>
      <w:r w:rsidRPr="008F4718">
        <w:rPr>
          <w:lang w:val="en-US"/>
        </w:rPr>
        <w:t xml:space="preserve">or returning after a </w:t>
      </w:r>
      <w:r w:rsidR="002F72DF" w:rsidRPr="008F4718">
        <w:rPr>
          <w:lang w:val="en-US"/>
        </w:rPr>
        <w:t>90-</w:t>
      </w:r>
      <w:r w:rsidRPr="008F4718">
        <w:rPr>
          <w:lang w:val="en-US"/>
        </w:rPr>
        <w:t>day or longer lapse in treatment</w:t>
      </w:r>
      <w:r w:rsidR="002F72DF" w:rsidRPr="008F4718">
        <w:rPr>
          <w:lang w:val="en-US"/>
        </w:rPr>
        <w:t>,</w:t>
      </w:r>
      <w:r w:rsidRPr="008F4718">
        <w:rPr>
          <w:lang w:val="en-US"/>
        </w:rPr>
        <w:t xml:space="preserve"> except </w:t>
      </w:r>
      <w:r w:rsidR="00B57903" w:rsidRPr="008F4718">
        <w:rPr>
          <w:lang w:val="en-US"/>
        </w:rPr>
        <w:t xml:space="preserve">for </w:t>
      </w:r>
      <w:r w:rsidR="002F72DF" w:rsidRPr="008F4718">
        <w:rPr>
          <w:lang w:val="en-US"/>
        </w:rPr>
        <w:t>consumers</w:t>
      </w:r>
      <w:r w:rsidRPr="008F4718">
        <w:rPr>
          <w:lang w:val="en-US"/>
        </w:rPr>
        <w:t xml:space="preserve"> who refuse or do not provide consent.</w:t>
      </w:r>
    </w:p>
    <w:p w14:paraId="40933F7F" w14:textId="442532E4" w:rsidR="00E5292F" w:rsidRPr="008F4718" w:rsidRDefault="00427FBE" w:rsidP="00C855F1">
      <w:pPr>
        <w:pStyle w:val="source"/>
        <w:rPr>
          <w:lang w:val="en-US"/>
        </w:rPr>
      </w:pPr>
      <w:r w:rsidRPr="008F4718">
        <w:rPr>
          <w:position w:val="8"/>
          <w:sz w:val="12"/>
          <w:lang w:val="en-US"/>
        </w:rPr>
        <w:t>3</w:t>
      </w:r>
      <w:r w:rsidRPr="00881EE9">
        <w:rPr>
          <w:position w:val="8"/>
          <w:lang w:val="en-US"/>
        </w:rPr>
        <w:t xml:space="preserve"> </w:t>
      </w:r>
      <w:r w:rsidRPr="008F4718">
        <w:rPr>
          <w:lang w:val="en-US"/>
        </w:rPr>
        <w:t>If a reassessment interview was conducted within 30 calendar days of when a consumer is discharged, a Clinical Discharge Interview is not required</w:t>
      </w:r>
      <w:r w:rsidR="00B57903" w:rsidRPr="008F4718">
        <w:rPr>
          <w:lang w:val="en-US"/>
        </w:rPr>
        <w:t>. A</w:t>
      </w:r>
      <w:r w:rsidRPr="008F4718">
        <w:rPr>
          <w:lang w:val="en-US"/>
        </w:rPr>
        <w:t>n Admin Clinical Discharge</w:t>
      </w:r>
      <w:r w:rsidR="00B57903" w:rsidRPr="008F4718">
        <w:rPr>
          <w:lang w:val="en-US"/>
        </w:rPr>
        <w:t>, however,</w:t>
      </w:r>
      <w:r w:rsidRPr="008F4718">
        <w:rPr>
          <w:lang w:val="en-US"/>
        </w:rPr>
        <w:t xml:space="preserve"> must be submitted.</w:t>
      </w:r>
    </w:p>
    <w:p w14:paraId="6BF7B0F8" w14:textId="77777777" w:rsidR="00E5292F" w:rsidRPr="008F4718" w:rsidRDefault="00E5292F">
      <w:pPr>
        <w:spacing w:line="319" w:lineRule="auto"/>
        <w:rPr>
          <w:sz w:val="18"/>
        </w:rPr>
        <w:sectPr w:rsidR="00E5292F" w:rsidRPr="008F4718" w:rsidSect="00C855F1">
          <w:footerReference w:type="default" r:id="rId16"/>
          <w:pgSz w:w="15840" w:h="12240" w:orient="landscape" w:code="1"/>
          <w:pgMar w:top="1440" w:right="1440" w:bottom="1440" w:left="1440" w:header="720" w:footer="720" w:gutter="0"/>
          <w:cols w:space="720"/>
          <w:docGrid w:linePitch="299"/>
        </w:sectPr>
      </w:pPr>
    </w:p>
    <w:p w14:paraId="050B9C77" w14:textId="77777777" w:rsidR="00F115E1" w:rsidRPr="008F4718" w:rsidRDefault="00F115E1" w:rsidP="00F87DE8">
      <w:pPr>
        <w:pStyle w:val="BodyTextBold"/>
        <w:rPr>
          <w:lang w:val="en-US"/>
        </w:rPr>
      </w:pPr>
      <w:r w:rsidRPr="008F4718">
        <w:rPr>
          <w:lang w:val="en-US"/>
        </w:rPr>
        <w:t>Summary of Table 1 and Table 2:</w:t>
      </w:r>
    </w:p>
    <w:p w14:paraId="014E2F41" w14:textId="246F1967" w:rsidR="00F569EE" w:rsidRPr="008F4718" w:rsidRDefault="00881EE9" w:rsidP="00F87DE8">
      <w:pPr>
        <w:pStyle w:val="ListBullet"/>
        <w:rPr>
          <w:lang w:val="en-US"/>
        </w:rPr>
      </w:pPr>
      <w:r>
        <w:rPr>
          <w:b/>
          <w:lang w:val="en-US"/>
        </w:rPr>
        <w:t>“</w:t>
      </w:r>
      <w:r w:rsidR="00427FBE" w:rsidRPr="008F4718">
        <w:rPr>
          <w:b/>
          <w:lang w:val="en-US"/>
        </w:rPr>
        <w:t>Record Management</w:t>
      </w:r>
      <w:r>
        <w:rPr>
          <w:b/>
          <w:lang w:val="en-US"/>
        </w:rPr>
        <w:t>”</w:t>
      </w:r>
      <w:r w:rsidR="00427FBE" w:rsidRPr="008F4718">
        <w:rPr>
          <w:b/>
          <w:lang w:val="en-US"/>
        </w:rPr>
        <w:t xml:space="preserve"> </w:t>
      </w:r>
      <w:r w:rsidR="00427FBE" w:rsidRPr="008F4718">
        <w:rPr>
          <w:lang w:val="en-US"/>
        </w:rPr>
        <w:t>is completed by the grantee at all data collection points, regardless of whether an interview was</w:t>
      </w:r>
      <w:r w:rsidR="00427FBE" w:rsidRPr="008F4718">
        <w:rPr>
          <w:spacing w:val="-1"/>
          <w:lang w:val="en-US"/>
        </w:rPr>
        <w:t xml:space="preserve"> </w:t>
      </w:r>
      <w:r w:rsidR="00427FBE" w:rsidRPr="008F4718">
        <w:rPr>
          <w:lang w:val="en-US"/>
        </w:rPr>
        <w:t>conducted.</w:t>
      </w:r>
    </w:p>
    <w:p w14:paraId="2344E077" w14:textId="57D7BEC9" w:rsidR="001D5E30" w:rsidRPr="008F4718" w:rsidRDefault="00B5789A" w:rsidP="00F87DE8">
      <w:pPr>
        <w:pStyle w:val="ListBullet"/>
        <w:rPr>
          <w:lang w:val="en-US"/>
        </w:rPr>
      </w:pPr>
      <w:r>
        <w:rPr>
          <w:b/>
          <w:lang w:val="en-US"/>
        </w:rPr>
        <w:t>“</w:t>
      </w:r>
      <w:r w:rsidR="001D5E30" w:rsidRPr="008F4718">
        <w:rPr>
          <w:b/>
          <w:lang w:val="en-US"/>
        </w:rPr>
        <w:t>Behavioral Health Diagnoses</w:t>
      </w:r>
      <w:r>
        <w:rPr>
          <w:b/>
          <w:lang w:val="en-US"/>
        </w:rPr>
        <w:t>”</w:t>
      </w:r>
      <w:r w:rsidR="001D5E30" w:rsidRPr="008F4718">
        <w:rPr>
          <w:b/>
          <w:lang w:val="en-US"/>
        </w:rPr>
        <w:t xml:space="preserve"> section</w:t>
      </w:r>
      <w:r w:rsidR="001D5E30" w:rsidRPr="008F4718">
        <w:rPr>
          <w:lang w:val="en-US"/>
        </w:rPr>
        <w:t xml:space="preserve"> is completed by the grantee for each baseline, reassessment, and clinical discharge interview</w:t>
      </w:r>
      <w:r w:rsidR="00D76ED1">
        <w:rPr>
          <w:lang w:val="en-US"/>
        </w:rPr>
        <w:t>, for conducted interviews only.</w:t>
      </w:r>
      <w:r w:rsidR="001D5E30" w:rsidRPr="008F4718">
        <w:rPr>
          <w:lang w:val="en-US"/>
        </w:rPr>
        <w:t xml:space="preserve"> </w:t>
      </w:r>
    </w:p>
    <w:p w14:paraId="22F570A3" w14:textId="0ABF1018" w:rsidR="00E5292F" w:rsidRPr="008F4718" w:rsidRDefault="00427FBE" w:rsidP="00F87DE8">
      <w:pPr>
        <w:pStyle w:val="ListBullet"/>
        <w:rPr>
          <w:lang w:val="en-US"/>
        </w:rPr>
      </w:pPr>
      <w:r w:rsidRPr="008F4718">
        <w:rPr>
          <w:b/>
          <w:lang w:val="en-US"/>
        </w:rPr>
        <w:t xml:space="preserve">Section A </w:t>
      </w:r>
      <w:r w:rsidRPr="008F4718">
        <w:rPr>
          <w:lang w:val="en-US"/>
        </w:rPr>
        <w:t xml:space="preserve">is only asked of the consumer at baseline only. If the grantee is unable to obtain demographic data from a consumer interview, this information may be obtained administratively from other available grant data. If </w:t>
      </w:r>
      <w:r w:rsidR="00881EE9">
        <w:rPr>
          <w:lang w:val="en-US"/>
        </w:rPr>
        <w:t>this information</w:t>
      </w:r>
      <w:r w:rsidRPr="008F4718">
        <w:rPr>
          <w:lang w:val="en-US"/>
        </w:rPr>
        <w:t xml:space="preserve"> is unavailable from another source, code it as </w:t>
      </w:r>
      <w:r w:rsidR="00EE7663">
        <w:rPr>
          <w:lang w:val="en-US"/>
        </w:rPr>
        <w:t>REFUSED</w:t>
      </w:r>
      <w:r w:rsidRPr="008F4718">
        <w:rPr>
          <w:lang w:val="en-US"/>
        </w:rPr>
        <w:t xml:space="preserve">. If the consumer has refused all data collection, and your organization has a policy or </w:t>
      </w:r>
      <w:r w:rsidR="00EE7663">
        <w:rPr>
          <w:lang w:val="en-US"/>
        </w:rPr>
        <w:t>Institutional Review Board (</w:t>
      </w:r>
      <w:r w:rsidRPr="008F4718">
        <w:rPr>
          <w:lang w:val="en-US"/>
        </w:rPr>
        <w:t>IRB</w:t>
      </w:r>
      <w:r w:rsidR="00EE7663">
        <w:rPr>
          <w:lang w:val="en-US"/>
        </w:rPr>
        <w:t>)</w:t>
      </w:r>
      <w:r w:rsidRPr="008F4718">
        <w:rPr>
          <w:lang w:val="en-US"/>
        </w:rPr>
        <w:t xml:space="preserve"> decision preventing you from obtaining this information from other records, then these items should be coded as</w:t>
      </w:r>
      <w:r w:rsidRPr="008F4718">
        <w:rPr>
          <w:spacing w:val="-11"/>
          <w:lang w:val="en-US"/>
        </w:rPr>
        <w:t xml:space="preserve"> </w:t>
      </w:r>
      <w:r w:rsidRPr="008F4718">
        <w:rPr>
          <w:lang w:val="en-US"/>
        </w:rPr>
        <w:t>REFUSED.</w:t>
      </w:r>
    </w:p>
    <w:p w14:paraId="3119645A" w14:textId="7B8BE783" w:rsidR="00E5292F" w:rsidRPr="008F4718" w:rsidRDefault="00427FBE" w:rsidP="00F87DE8">
      <w:pPr>
        <w:pStyle w:val="ListBullet"/>
        <w:rPr>
          <w:lang w:val="en-US"/>
        </w:rPr>
      </w:pPr>
      <w:r w:rsidRPr="008F4718">
        <w:rPr>
          <w:b/>
          <w:lang w:val="en-US"/>
        </w:rPr>
        <w:t xml:space="preserve">Section B Questions 5 and 6 (Military Family and Deployment) </w:t>
      </w:r>
      <w:r w:rsidRPr="008F4718">
        <w:rPr>
          <w:lang w:val="en-US"/>
        </w:rPr>
        <w:t>are only asked</w:t>
      </w:r>
      <w:r w:rsidRPr="008F4718">
        <w:rPr>
          <w:spacing w:val="-28"/>
          <w:lang w:val="en-US"/>
        </w:rPr>
        <w:t xml:space="preserve"> </w:t>
      </w:r>
      <w:r w:rsidRPr="008F4718">
        <w:rPr>
          <w:lang w:val="en-US"/>
        </w:rPr>
        <w:t xml:space="preserve">at </w:t>
      </w:r>
      <w:r w:rsidR="00EE7663">
        <w:rPr>
          <w:lang w:val="en-US"/>
        </w:rPr>
        <w:t>b</w:t>
      </w:r>
      <w:r w:rsidRPr="008F4718">
        <w:rPr>
          <w:lang w:val="en-US"/>
        </w:rPr>
        <w:t>aseline.</w:t>
      </w:r>
    </w:p>
    <w:p w14:paraId="441D5CBC" w14:textId="5ED931D9" w:rsidR="00E5292F" w:rsidRPr="008F4718" w:rsidRDefault="00427FBE" w:rsidP="00F87DE8">
      <w:pPr>
        <w:pStyle w:val="ListBullet"/>
        <w:rPr>
          <w:lang w:val="en-US"/>
        </w:rPr>
      </w:pPr>
      <w:r w:rsidRPr="008F4718">
        <w:rPr>
          <w:b/>
          <w:lang w:val="en-US"/>
        </w:rPr>
        <w:t xml:space="preserve">Sections B (except for </w:t>
      </w:r>
      <w:r w:rsidR="00B5789A">
        <w:rPr>
          <w:b/>
          <w:lang w:val="en-US"/>
        </w:rPr>
        <w:t>Q</w:t>
      </w:r>
      <w:r w:rsidRPr="008F4718">
        <w:rPr>
          <w:b/>
          <w:lang w:val="en-US"/>
        </w:rPr>
        <w:t xml:space="preserve">uestions 5 and 6), C, D, E, and G </w:t>
      </w:r>
      <w:r w:rsidRPr="008F4718">
        <w:rPr>
          <w:lang w:val="en-US"/>
        </w:rPr>
        <w:t>are asked of the consumer at baseline, reassessment</w:t>
      </w:r>
      <w:r w:rsidR="00B5789A">
        <w:rPr>
          <w:lang w:val="en-US"/>
        </w:rPr>
        <w:t>,</w:t>
      </w:r>
      <w:r w:rsidRPr="008F4718">
        <w:rPr>
          <w:lang w:val="en-US"/>
        </w:rPr>
        <w:t xml:space="preserve"> and clinical discharge</w:t>
      </w:r>
      <w:r w:rsidRPr="008F4718">
        <w:rPr>
          <w:spacing w:val="-7"/>
          <w:lang w:val="en-US"/>
        </w:rPr>
        <w:t xml:space="preserve"> </w:t>
      </w:r>
      <w:r w:rsidRPr="008F4718">
        <w:rPr>
          <w:lang w:val="en-US"/>
        </w:rPr>
        <w:t>interviews.</w:t>
      </w:r>
    </w:p>
    <w:p w14:paraId="16EF3DDC" w14:textId="4D5A3676" w:rsidR="00F5742E" w:rsidRPr="008F4718" w:rsidRDefault="00427FBE" w:rsidP="00F87DE8">
      <w:pPr>
        <w:pStyle w:val="ListBullet"/>
        <w:rPr>
          <w:lang w:val="en-US"/>
        </w:rPr>
      </w:pPr>
      <w:r w:rsidRPr="008F4718">
        <w:rPr>
          <w:b/>
          <w:lang w:val="en-US"/>
        </w:rPr>
        <w:t xml:space="preserve">Section F </w:t>
      </w:r>
      <w:r w:rsidRPr="008F4718">
        <w:rPr>
          <w:lang w:val="en-US"/>
        </w:rPr>
        <w:t xml:space="preserve">is asked of the consumer at reassessment and </w:t>
      </w:r>
      <w:r w:rsidR="00B5789A">
        <w:rPr>
          <w:lang w:val="en-US"/>
        </w:rPr>
        <w:t xml:space="preserve">at </w:t>
      </w:r>
      <w:r w:rsidRPr="008F4718">
        <w:rPr>
          <w:lang w:val="en-US"/>
        </w:rPr>
        <w:t>clinical discharge</w:t>
      </w:r>
      <w:r w:rsidRPr="008F4718">
        <w:rPr>
          <w:spacing w:val="-21"/>
          <w:lang w:val="en-US"/>
        </w:rPr>
        <w:t xml:space="preserve"> </w:t>
      </w:r>
      <w:r w:rsidRPr="008F4718">
        <w:rPr>
          <w:lang w:val="en-US"/>
        </w:rPr>
        <w:t>interviews.</w:t>
      </w:r>
    </w:p>
    <w:p w14:paraId="0B0FEFF0" w14:textId="4A51D648" w:rsidR="00710E23" w:rsidRPr="008F4718" w:rsidRDefault="00F5742E" w:rsidP="00F87DE8">
      <w:pPr>
        <w:pStyle w:val="ListBullet"/>
        <w:rPr>
          <w:lang w:val="en-US"/>
        </w:rPr>
      </w:pPr>
      <w:r w:rsidRPr="008F4718">
        <w:rPr>
          <w:b/>
          <w:lang w:val="en-US"/>
        </w:rPr>
        <w:t xml:space="preserve">Section H </w:t>
      </w:r>
      <w:r w:rsidR="00A714E3" w:rsidRPr="008F4718">
        <w:rPr>
          <w:lang w:val="en-US"/>
        </w:rPr>
        <w:t>collects</w:t>
      </w:r>
      <w:r w:rsidRPr="008F4718">
        <w:rPr>
          <w:lang w:val="en-US"/>
        </w:rPr>
        <w:t xml:space="preserve"> program</w:t>
      </w:r>
      <w:r w:rsidR="004F686E" w:rsidRPr="008F4718">
        <w:rPr>
          <w:lang w:val="en-US"/>
        </w:rPr>
        <w:t>-</w:t>
      </w:r>
      <w:r w:rsidRPr="008F4718">
        <w:rPr>
          <w:lang w:val="en-US"/>
        </w:rPr>
        <w:t xml:space="preserve">specific data. </w:t>
      </w:r>
      <w:r w:rsidR="0052410E" w:rsidRPr="008F4718">
        <w:rPr>
          <w:lang w:val="en-US"/>
        </w:rPr>
        <w:t xml:space="preserve">Please refer to </w:t>
      </w:r>
      <w:r w:rsidR="00B24213" w:rsidRPr="008F4718">
        <w:rPr>
          <w:lang w:val="en-US"/>
        </w:rPr>
        <w:t>A</w:t>
      </w:r>
      <w:r w:rsidR="0052410E" w:rsidRPr="008F4718">
        <w:rPr>
          <w:lang w:val="en-US"/>
        </w:rPr>
        <w:t xml:space="preserve">ppendix A for further details about </w:t>
      </w:r>
      <w:r w:rsidR="00E6332B" w:rsidRPr="008F4718">
        <w:rPr>
          <w:lang w:val="en-US"/>
        </w:rPr>
        <w:t>completing</w:t>
      </w:r>
      <w:r w:rsidR="0052410E" w:rsidRPr="008F4718">
        <w:rPr>
          <w:lang w:val="en-US"/>
        </w:rPr>
        <w:t xml:space="preserve"> Section H. </w:t>
      </w:r>
    </w:p>
    <w:p w14:paraId="7235B74B" w14:textId="77777777" w:rsidR="00E5292F" w:rsidRPr="008F4718" w:rsidRDefault="00427FBE" w:rsidP="00F87DE8">
      <w:pPr>
        <w:pStyle w:val="ListBullet"/>
        <w:rPr>
          <w:lang w:val="en-US"/>
        </w:rPr>
      </w:pPr>
      <w:r w:rsidRPr="008F4718">
        <w:rPr>
          <w:b/>
          <w:lang w:val="en-US"/>
        </w:rPr>
        <w:t xml:space="preserve">Section I </w:t>
      </w:r>
      <w:r w:rsidRPr="008F4718">
        <w:rPr>
          <w:lang w:val="en-US"/>
        </w:rPr>
        <w:t>is completed by the grantee about the consumer only at reassessment, regardless of whether an interview was conducted (administrative</w:t>
      </w:r>
      <w:r w:rsidRPr="008F4718">
        <w:rPr>
          <w:spacing w:val="-18"/>
          <w:lang w:val="en-US"/>
        </w:rPr>
        <w:t xml:space="preserve"> </w:t>
      </w:r>
      <w:r w:rsidRPr="008F4718">
        <w:rPr>
          <w:lang w:val="en-US"/>
        </w:rPr>
        <w:t>reassessment).</w:t>
      </w:r>
    </w:p>
    <w:p w14:paraId="667345DB" w14:textId="77777777" w:rsidR="00E5292F" w:rsidRPr="008F4718" w:rsidRDefault="00427FBE" w:rsidP="00F87DE8">
      <w:pPr>
        <w:pStyle w:val="ListBullet"/>
        <w:rPr>
          <w:lang w:val="en-US"/>
        </w:rPr>
      </w:pPr>
      <w:r w:rsidRPr="008F4718">
        <w:rPr>
          <w:b/>
          <w:lang w:val="en-US"/>
        </w:rPr>
        <w:t xml:space="preserve">Section J </w:t>
      </w:r>
      <w:r w:rsidRPr="008F4718">
        <w:rPr>
          <w:lang w:val="en-US"/>
        </w:rPr>
        <w:t>is completed by the grantee about the consumer only at clinical discharge, regardless of whether an interview was conducted (administrative clinical</w:t>
      </w:r>
      <w:r w:rsidRPr="008F4718">
        <w:rPr>
          <w:spacing w:val="-23"/>
          <w:lang w:val="en-US"/>
        </w:rPr>
        <w:t xml:space="preserve"> </w:t>
      </w:r>
      <w:r w:rsidRPr="008F4718">
        <w:rPr>
          <w:lang w:val="en-US"/>
        </w:rPr>
        <w:t>discharge).</w:t>
      </w:r>
    </w:p>
    <w:p w14:paraId="47ACC50C" w14:textId="18E82489" w:rsidR="00E5292F" w:rsidRPr="008F4718" w:rsidRDefault="00427FBE" w:rsidP="00F87DE8">
      <w:pPr>
        <w:pStyle w:val="ListBullet"/>
        <w:rPr>
          <w:lang w:val="en-US"/>
        </w:rPr>
      </w:pPr>
      <w:r w:rsidRPr="008F4718">
        <w:rPr>
          <w:b/>
          <w:lang w:val="en-US"/>
        </w:rPr>
        <w:t xml:space="preserve">Section K </w:t>
      </w:r>
      <w:r w:rsidRPr="008F4718">
        <w:rPr>
          <w:lang w:val="en-US"/>
        </w:rPr>
        <w:t>is completed by the grantee about the consumer at reassessment and clinical discharge, regardless of whether an interview was conducted (administrative reassessment or clinical</w:t>
      </w:r>
      <w:r w:rsidRPr="008F4718">
        <w:rPr>
          <w:spacing w:val="1"/>
          <w:lang w:val="en-US"/>
        </w:rPr>
        <w:t xml:space="preserve"> </w:t>
      </w:r>
      <w:r w:rsidRPr="008F4718">
        <w:rPr>
          <w:lang w:val="en-US"/>
        </w:rPr>
        <w:t>discharge).</w:t>
      </w:r>
      <w:r w:rsidR="00EE7663">
        <w:rPr>
          <w:lang w:val="en-US"/>
        </w:rPr>
        <w:t xml:space="preserve"> </w:t>
      </w:r>
      <w:r w:rsidR="00EE7663" w:rsidRPr="00550898">
        <w:rPr>
          <w:lang w:val="en-US"/>
        </w:rPr>
        <w:t>Section K is reported by you unless the consumer refused this interview or all interviews, in which case the section is “optional</w:t>
      </w:r>
      <w:r w:rsidR="00B5789A" w:rsidRPr="00550898">
        <w:rPr>
          <w:lang w:val="en-US"/>
        </w:rPr>
        <w:t>.</w:t>
      </w:r>
      <w:r w:rsidR="00EE7663" w:rsidRPr="00550898">
        <w:rPr>
          <w:lang w:val="en-US"/>
        </w:rPr>
        <w:t>”</w:t>
      </w:r>
    </w:p>
    <w:p w14:paraId="28A5FD6C" w14:textId="11C535AB" w:rsidR="00E5292F" w:rsidRPr="008F4718" w:rsidRDefault="00C855F1" w:rsidP="003A7427">
      <w:pPr>
        <w:pStyle w:val="Heading2"/>
        <w:spacing w:after="120"/>
      </w:pPr>
      <w:bookmarkStart w:id="20" w:name="Consent"/>
      <w:bookmarkStart w:id="21" w:name="_Toc31715619"/>
      <w:bookmarkStart w:id="22" w:name="_Toc31723147"/>
      <w:bookmarkEnd w:id="20"/>
      <w:r w:rsidRPr="008F4718">
        <w:t>Consent</w:t>
      </w:r>
      <w:bookmarkEnd w:id="21"/>
      <w:bookmarkEnd w:id="22"/>
    </w:p>
    <w:p w14:paraId="7B7C26AD" w14:textId="4210223E" w:rsidR="00E5292F" w:rsidRPr="008F4718" w:rsidRDefault="00427FBE" w:rsidP="00F87DE8">
      <w:pPr>
        <w:pStyle w:val="BodyText"/>
      </w:pPr>
      <w:r w:rsidRPr="008F4718">
        <w:t>The consumer or proxy may indicate that he/she does not want to be interviewed. If this happens</w:t>
      </w:r>
      <w:r w:rsidR="00B5789A">
        <w:t>,</w:t>
      </w:r>
      <w:r w:rsidRPr="008F4718">
        <w:t xml:space="preserve"> the interview should not be conducted. A refusal to the current interview may or may not apply to future interviews or data collection; response options for both cases are available. Upon the start of a new episode of care</w:t>
      </w:r>
      <w:r w:rsidR="00B5789A">
        <w:t>,</w:t>
      </w:r>
      <w:r w:rsidRPr="008F4718">
        <w:t xml:space="preserve"> consumers begin with a “clean slate</w:t>
      </w:r>
      <w:r w:rsidR="00B5789A">
        <w:t>,</w:t>
      </w:r>
      <w:r w:rsidRPr="008F4718">
        <w:t>” and a baseline interview should be attempted.</w:t>
      </w:r>
    </w:p>
    <w:p w14:paraId="36110896" w14:textId="77777777" w:rsidR="00E5292F" w:rsidRPr="008F4718" w:rsidRDefault="00427FBE" w:rsidP="003A7427">
      <w:pPr>
        <w:pStyle w:val="BodyText2"/>
        <w:keepNext/>
        <w:spacing w:after="120"/>
      </w:pPr>
      <w:r w:rsidRPr="008F4718">
        <w:t>Items to consider:</w:t>
      </w:r>
    </w:p>
    <w:p w14:paraId="351B6A21" w14:textId="1CCE632E" w:rsidR="00E5292F" w:rsidRPr="008F4718" w:rsidRDefault="00427FBE" w:rsidP="00034CED">
      <w:pPr>
        <w:pStyle w:val="ListBullet"/>
        <w:rPr>
          <w:lang w:val="en-US"/>
        </w:rPr>
      </w:pPr>
      <w:r w:rsidRPr="008F4718">
        <w:rPr>
          <w:lang w:val="en-US"/>
        </w:rPr>
        <w:t xml:space="preserve">Reassessment interviews should be attempted every </w:t>
      </w:r>
      <w:r w:rsidR="00B5789A">
        <w:rPr>
          <w:lang w:val="en-US"/>
        </w:rPr>
        <w:t>6</w:t>
      </w:r>
      <w:r w:rsidRPr="008F4718">
        <w:rPr>
          <w:lang w:val="en-US"/>
        </w:rPr>
        <w:t xml:space="preserve"> months</w:t>
      </w:r>
      <w:r w:rsidR="002B0DF3">
        <w:rPr>
          <w:lang w:val="en-US"/>
        </w:rPr>
        <w:t xml:space="preserve"> (180 days)</w:t>
      </w:r>
      <w:r w:rsidRPr="008F4718">
        <w:rPr>
          <w:lang w:val="en-US"/>
        </w:rPr>
        <w:t xml:space="preserve"> </w:t>
      </w:r>
      <w:r w:rsidR="00B5789A">
        <w:rPr>
          <w:lang w:val="en-US"/>
        </w:rPr>
        <w:t xml:space="preserve">and </w:t>
      </w:r>
      <w:r w:rsidRPr="008F4718">
        <w:rPr>
          <w:lang w:val="en-US"/>
        </w:rPr>
        <w:t>until a consent issue prohibits it or the consumer is</w:t>
      </w:r>
      <w:r w:rsidRPr="008F4718">
        <w:rPr>
          <w:spacing w:val="-4"/>
          <w:lang w:val="en-US"/>
        </w:rPr>
        <w:t xml:space="preserve"> </w:t>
      </w:r>
      <w:r w:rsidRPr="008F4718">
        <w:rPr>
          <w:lang w:val="en-US"/>
        </w:rPr>
        <w:t>discharged.</w:t>
      </w:r>
    </w:p>
    <w:p w14:paraId="16CA9B04" w14:textId="77777777" w:rsidR="00E5292F" w:rsidRPr="008F4718" w:rsidRDefault="00427FBE" w:rsidP="00034CED">
      <w:pPr>
        <w:pStyle w:val="ListBullet"/>
        <w:rPr>
          <w:lang w:val="en-US"/>
        </w:rPr>
      </w:pPr>
      <w:r w:rsidRPr="008F4718">
        <w:rPr>
          <w:lang w:val="en-US"/>
        </w:rPr>
        <w:t>Consumers should be interviewed at discharge. If the consumer is unavailable</w:t>
      </w:r>
      <w:r w:rsidRPr="008F4718">
        <w:rPr>
          <w:spacing w:val="-17"/>
          <w:lang w:val="en-US"/>
        </w:rPr>
        <w:t xml:space="preserve"> </w:t>
      </w:r>
      <w:r w:rsidRPr="008F4718">
        <w:rPr>
          <w:lang w:val="en-US"/>
        </w:rPr>
        <w:t>for interview at discharge, the grantee will enter an administrative</w:t>
      </w:r>
      <w:r w:rsidRPr="008F4718">
        <w:rPr>
          <w:spacing w:val="-11"/>
          <w:lang w:val="en-US"/>
        </w:rPr>
        <w:t xml:space="preserve"> </w:t>
      </w:r>
      <w:r w:rsidRPr="008F4718">
        <w:rPr>
          <w:lang w:val="en-US"/>
        </w:rPr>
        <w:t>discharge.</w:t>
      </w:r>
    </w:p>
    <w:p w14:paraId="06AD4CB0" w14:textId="6F768C50" w:rsidR="00E5292F" w:rsidRDefault="00427FBE" w:rsidP="00034CED">
      <w:pPr>
        <w:pStyle w:val="ListBullet"/>
        <w:rPr>
          <w:lang w:val="en-US"/>
        </w:rPr>
      </w:pPr>
      <w:r w:rsidRPr="008F4718">
        <w:rPr>
          <w:lang w:val="en-US"/>
        </w:rPr>
        <w:t>You should decide whether to provide administrative data at the reassessment based on relevant organizational policies or IRB</w:t>
      </w:r>
      <w:r w:rsidRPr="008F4718">
        <w:rPr>
          <w:spacing w:val="-3"/>
          <w:lang w:val="en-US"/>
        </w:rPr>
        <w:t xml:space="preserve"> </w:t>
      </w:r>
      <w:r w:rsidRPr="008F4718">
        <w:rPr>
          <w:lang w:val="en-US"/>
        </w:rPr>
        <w:t>decisions.</w:t>
      </w:r>
    </w:p>
    <w:p w14:paraId="63589C3C" w14:textId="34BF9329" w:rsidR="00EC4776" w:rsidRPr="00550898" w:rsidRDefault="00B5789A" w:rsidP="00EC4776">
      <w:pPr>
        <w:pStyle w:val="ListBullet"/>
        <w:rPr>
          <w:lang w:val="en-US"/>
        </w:rPr>
      </w:pPr>
      <w:r w:rsidRPr="00550898">
        <w:rPr>
          <w:lang w:val="en-US"/>
        </w:rPr>
        <w:t>F</w:t>
      </w:r>
      <w:r w:rsidR="00EC4776" w:rsidRPr="00550898">
        <w:rPr>
          <w:lang w:val="en-US"/>
        </w:rPr>
        <w:t>or a consumer to be excluded from future interviews and not be counted as “due” (and</w:t>
      </w:r>
      <w:r w:rsidRPr="00550898">
        <w:rPr>
          <w:lang w:val="en-US"/>
        </w:rPr>
        <w:t>,</w:t>
      </w:r>
      <w:r w:rsidR="00EC4776" w:rsidRPr="00550898">
        <w:rPr>
          <w:lang w:val="en-US"/>
        </w:rPr>
        <w:t xml:space="preserve"> therefore</w:t>
      </w:r>
      <w:r w:rsidRPr="00550898">
        <w:rPr>
          <w:lang w:val="en-US"/>
        </w:rPr>
        <w:t>,</w:t>
      </w:r>
      <w:r w:rsidR="00EC4776" w:rsidRPr="00550898">
        <w:rPr>
          <w:lang w:val="en-US"/>
        </w:rPr>
        <w:t xml:space="preserve"> not be part of your reassessment interview rate)</w:t>
      </w:r>
      <w:r w:rsidRPr="00550898">
        <w:rPr>
          <w:lang w:val="en-US"/>
        </w:rPr>
        <w:t>,</w:t>
      </w:r>
      <w:r w:rsidR="00EC4776" w:rsidRPr="00550898">
        <w:rPr>
          <w:lang w:val="en-US"/>
        </w:rPr>
        <w:t xml:space="preserve"> you must do the following:</w:t>
      </w:r>
    </w:p>
    <w:p w14:paraId="7E7DBFCA" w14:textId="18C5479A" w:rsidR="00EC4776" w:rsidRPr="00550898" w:rsidRDefault="00EC4776" w:rsidP="007308C9">
      <w:pPr>
        <w:pStyle w:val="ListBullet"/>
        <w:numPr>
          <w:ilvl w:val="0"/>
          <w:numId w:val="35"/>
        </w:numPr>
        <w:rPr>
          <w:lang w:val="en-US"/>
        </w:rPr>
      </w:pPr>
      <w:r w:rsidRPr="00550898">
        <w:rPr>
          <w:lang w:val="en-US"/>
        </w:rPr>
        <w:t>Submit an administrative baseline or administrative reassessment, and</w:t>
      </w:r>
    </w:p>
    <w:p w14:paraId="3933AC08" w14:textId="7D06FDCC" w:rsidR="00EC4776" w:rsidRPr="00550898" w:rsidRDefault="00EC4776" w:rsidP="007308C9">
      <w:pPr>
        <w:pStyle w:val="ListBullet"/>
        <w:numPr>
          <w:ilvl w:val="0"/>
          <w:numId w:val="35"/>
        </w:numPr>
        <w:rPr>
          <w:lang w:val="en-US"/>
        </w:rPr>
      </w:pPr>
      <w:r w:rsidRPr="00550898">
        <w:rPr>
          <w:lang w:val="en-US"/>
        </w:rPr>
        <w:t xml:space="preserve">Indicate the following response category in the reassessment for Question 2 in the </w:t>
      </w:r>
      <w:r w:rsidR="00B5789A" w:rsidRPr="00550898">
        <w:rPr>
          <w:lang w:val="en-US"/>
        </w:rPr>
        <w:t>“</w:t>
      </w:r>
      <w:r w:rsidRPr="00550898">
        <w:rPr>
          <w:lang w:val="en-US"/>
        </w:rPr>
        <w:t>Record Management</w:t>
      </w:r>
      <w:r w:rsidR="00B5789A" w:rsidRPr="00550898">
        <w:rPr>
          <w:lang w:val="en-US"/>
        </w:rPr>
        <w:t>”</w:t>
      </w:r>
      <w:r w:rsidRPr="00550898">
        <w:rPr>
          <w:lang w:val="en-US"/>
        </w:rPr>
        <w:t xml:space="preserve"> section (“Why was the interview not conducted?”): “Consumer refused all interviews.”</w:t>
      </w:r>
    </w:p>
    <w:p w14:paraId="31F1C6E9" w14:textId="77777777" w:rsidR="00EC4776" w:rsidRPr="008F4718" w:rsidRDefault="00EC4776" w:rsidP="007308C9">
      <w:pPr>
        <w:pStyle w:val="ListBullet"/>
        <w:numPr>
          <w:ilvl w:val="0"/>
          <w:numId w:val="0"/>
        </w:numPr>
        <w:rPr>
          <w:lang w:val="en-US"/>
        </w:rPr>
      </w:pPr>
    </w:p>
    <w:p w14:paraId="29EB348F" w14:textId="391A27A6" w:rsidR="00E5292F" w:rsidRPr="008F4718" w:rsidRDefault="00C855F1" w:rsidP="00C855F1">
      <w:pPr>
        <w:pStyle w:val="Heading2"/>
      </w:pPr>
      <w:bookmarkStart w:id="23" w:name="Timelines_for_fInterview_Completion_and_"/>
      <w:bookmarkStart w:id="24" w:name="_Toc31715620"/>
      <w:bookmarkStart w:id="25" w:name="_Toc31723148"/>
      <w:bookmarkEnd w:id="23"/>
      <w:r w:rsidRPr="008F4718">
        <w:t>Timelines for Interview Completion and Data Submission</w:t>
      </w:r>
      <w:bookmarkEnd w:id="24"/>
      <w:bookmarkEnd w:id="25"/>
    </w:p>
    <w:p w14:paraId="657595DE" w14:textId="19005686" w:rsidR="00E5292F" w:rsidRPr="008F4718" w:rsidRDefault="00427FBE" w:rsidP="00034CED">
      <w:pPr>
        <w:pStyle w:val="BodyText"/>
      </w:pPr>
      <w:r w:rsidRPr="008F4718">
        <w:t>The following information is summarized in Tables 1 and 2 above.</w:t>
      </w:r>
    </w:p>
    <w:p w14:paraId="5B06A8FA" w14:textId="77777777" w:rsidR="00034CED" w:rsidRPr="008F4718" w:rsidRDefault="00427FBE" w:rsidP="00034CED">
      <w:pPr>
        <w:pStyle w:val="Heading3NoItalics"/>
        <w:rPr>
          <w:lang w:val="en-US"/>
        </w:rPr>
      </w:pPr>
      <w:r w:rsidRPr="008F4718">
        <w:rPr>
          <w:lang w:val="en-US"/>
        </w:rPr>
        <w:t>Data Collection Timelines</w:t>
      </w:r>
    </w:p>
    <w:p w14:paraId="6B034F5F" w14:textId="298D7283" w:rsidR="00E5292F" w:rsidRPr="008F4718" w:rsidRDefault="00427FBE" w:rsidP="00994EC2">
      <w:pPr>
        <w:pStyle w:val="Heading4"/>
        <w:spacing w:after="120"/>
        <w:rPr>
          <w:lang w:val="en-US"/>
        </w:rPr>
      </w:pPr>
      <w:r w:rsidRPr="008F4718">
        <w:rPr>
          <w:lang w:val="en-US"/>
        </w:rPr>
        <w:t>Baseline</w:t>
      </w:r>
    </w:p>
    <w:p w14:paraId="7908D4A9" w14:textId="347D4F42" w:rsidR="00E5292F" w:rsidRPr="008F4718" w:rsidRDefault="00427FBE" w:rsidP="00994EC2">
      <w:pPr>
        <w:pStyle w:val="BodyText"/>
        <w:spacing w:after="120"/>
      </w:pPr>
      <w:r w:rsidRPr="008F4718">
        <w:t xml:space="preserve">For consumers that initiate an episode of care after your grant begins using SPARS, baseline interviews must be completed within </w:t>
      </w:r>
      <w:r w:rsidR="00B5789A">
        <w:t>7</w:t>
      </w:r>
      <w:r w:rsidRPr="008F4718">
        <w:t xml:space="preserve"> calendar days after the episode of care is initiated.</w:t>
      </w:r>
    </w:p>
    <w:p w14:paraId="62164BD8" w14:textId="5107047D" w:rsidR="00E5292F" w:rsidRPr="008F4718" w:rsidRDefault="00427FBE" w:rsidP="00994EC2">
      <w:pPr>
        <w:pStyle w:val="BodyText"/>
        <w:spacing w:after="120"/>
      </w:pPr>
      <w:r w:rsidRPr="008F4718">
        <w:t>For consumers that were already receiving care when your grant began using SPARS, baseline interviews must be completed the next time your project has contact with the consumer.</w:t>
      </w:r>
    </w:p>
    <w:p w14:paraId="1F81FA31" w14:textId="65C2B04E" w:rsidR="00E5292F" w:rsidRPr="008F4718" w:rsidRDefault="00427FBE" w:rsidP="00994EC2">
      <w:pPr>
        <w:pStyle w:val="BodyText"/>
        <w:spacing w:after="120"/>
      </w:pPr>
      <w:r w:rsidRPr="008F4718">
        <w:t>The completed interview must be entered into SPARS within 30 calendar days of the interview date; all edits must be completed no later than the system lock date for the quarter in which the interview was conducted.</w:t>
      </w:r>
    </w:p>
    <w:p w14:paraId="25B4868B" w14:textId="20A11B72" w:rsidR="00E5292F" w:rsidRPr="008F4718" w:rsidRDefault="00427FBE" w:rsidP="00994EC2">
      <w:pPr>
        <w:pStyle w:val="BodyText"/>
        <w:spacing w:after="120"/>
      </w:pPr>
      <w:r w:rsidRPr="008F4718">
        <w:t xml:space="preserve">Grants that collect the baseline interview closer to the time the consumer initiates treatment will be </w:t>
      </w:r>
      <w:r w:rsidR="00881EE9">
        <w:t xml:space="preserve">at an </w:t>
      </w:r>
      <w:r w:rsidRPr="008F4718">
        <w:t xml:space="preserve">advantage in the reporting of outcomes </w:t>
      </w:r>
      <w:r w:rsidR="00B5789A">
        <w:t>because</w:t>
      </w:r>
      <w:r w:rsidRPr="008F4718">
        <w:t xml:space="preserve"> the greatest improvement in outcomes is likely to occur near the start of treatment.</w:t>
      </w:r>
    </w:p>
    <w:p w14:paraId="4CBEFB80" w14:textId="77777777" w:rsidR="00E5292F" w:rsidRPr="008F4718" w:rsidRDefault="00427FBE" w:rsidP="00034CED">
      <w:pPr>
        <w:pStyle w:val="BodyText"/>
      </w:pPr>
      <w:r w:rsidRPr="008F4718">
        <w:t>It may not be feasible to conduct a baseline interview for consumers who are seeking treatment after experiencing a crisis or trauma. If it is not possible to conduct the baseline interview right away, you should conduct the interview as soon as possible but no longer than 30 calendar</w:t>
      </w:r>
      <w:r w:rsidRPr="008F4718">
        <w:rPr>
          <w:spacing w:val="-18"/>
        </w:rPr>
        <w:t xml:space="preserve"> </w:t>
      </w:r>
      <w:r w:rsidRPr="008F4718">
        <w:t>days after an episode of care is initiated.</w:t>
      </w:r>
    </w:p>
    <w:p w14:paraId="3B2C4D6D" w14:textId="77777777" w:rsidR="00E5292F" w:rsidRPr="008F4718" w:rsidRDefault="00427FBE" w:rsidP="00994EC2">
      <w:pPr>
        <w:pStyle w:val="Heading3NoItalics"/>
        <w:spacing w:after="120"/>
        <w:rPr>
          <w:lang w:val="en-US"/>
        </w:rPr>
      </w:pPr>
      <w:r w:rsidRPr="008F4718">
        <w:rPr>
          <w:lang w:val="en-US"/>
        </w:rPr>
        <w:t>Requirements for Collecting Administrative Baseline Data</w:t>
      </w:r>
    </w:p>
    <w:p w14:paraId="2DA330C1" w14:textId="0DF48C18" w:rsidR="00E5292F" w:rsidRPr="008F4718" w:rsidRDefault="00427FBE" w:rsidP="00994EC2">
      <w:pPr>
        <w:pStyle w:val="BodyText"/>
        <w:spacing w:after="120"/>
      </w:pPr>
      <w:r w:rsidRPr="008F4718">
        <w:t xml:space="preserve">If a consumer is unable or unwilling to provide consent for the baseline interview, you are required to enter administrative information into SPARS within 7 calendar days of a consumer entering treatment; </w:t>
      </w:r>
      <w:r w:rsidRPr="008F4718">
        <w:rPr>
          <w:spacing w:val="-2"/>
        </w:rPr>
        <w:t xml:space="preserve">all </w:t>
      </w:r>
      <w:r w:rsidRPr="008F4718">
        <w:rPr>
          <w:spacing w:val="-3"/>
        </w:rPr>
        <w:t xml:space="preserve">edits </w:t>
      </w:r>
      <w:r w:rsidRPr="008F4718">
        <w:t xml:space="preserve">must be </w:t>
      </w:r>
      <w:r w:rsidRPr="008F4718">
        <w:rPr>
          <w:spacing w:val="-3"/>
        </w:rPr>
        <w:t xml:space="preserve">completed </w:t>
      </w:r>
      <w:r w:rsidRPr="008F4718">
        <w:t xml:space="preserve">no later than the </w:t>
      </w:r>
      <w:r w:rsidRPr="008F4718">
        <w:rPr>
          <w:spacing w:val="-3"/>
        </w:rPr>
        <w:t xml:space="preserve">system </w:t>
      </w:r>
      <w:r w:rsidRPr="008F4718">
        <w:t xml:space="preserve">lock date </w:t>
      </w:r>
      <w:r w:rsidRPr="008F4718">
        <w:rPr>
          <w:spacing w:val="-3"/>
        </w:rPr>
        <w:t xml:space="preserve">for </w:t>
      </w:r>
      <w:r w:rsidRPr="008F4718">
        <w:t xml:space="preserve">the </w:t>
      </w:r>
      <w:r w:rsidRPr="008F4718">
        <w:rPr>
          <w:spacing w:val="-3"/>
        </w:rPr>
        <w:t xml:space="preserve">quarter </w:t>
      </w:r>
      <w:r w:rsidRPr="008F4718">
        <w:t>in which the consumer initiated treatment. The following administrative information is required:</w:t>
      </w:r>
    </w:p>
    <w:p w14:paraId="12E79836" w14:textId="1ED611D8" w:rsidR="009D5EA9" w:rsidRPr="008F4718" w:rsidRDefault="00427FBE" w:rsidP="00034CED">
      <w:pPr>
        <w:pStyle w:val="ListBullet"/>
        <w:rPr>
          <w:lang w:val="en-US"/>
        </w:rPr>
      </w:pPr>
      <w:r w:rsidRPr="008F4718">
        <w:rPr>
          <w:lang w:val="en-US"/>
        </w:rPr>
        <w:t>Record</w:t>
      </w:r>
      <w:r w:rsidRPr="008F4718">
        <w:rPr>
          <w:spacing w:val="-2"/>
          <w:lang w:val="en-US"/>
        </w:rPr>
        <w:t xml:space="preserve"> </w:t>
      </w:r>
      <w:r w:rsidRPr="008F4718">
        <w:rPr>
          <w:lang w:val="en-US"/>
        </w:rPr>
        <w:t>Management</w:t>
      </w:r>
      <w:r w:rsidR="00B5789A">
        <w:rPr>
          <w:lang w:val="en-US"/>
        </w:rPr>
        <w:t>, and</w:t>
      </w:r>
    </w:p>
    <w:p w14:paraId="3F91A74F" w14:textId="15775F8B" w:rsidR="00E5292F" w:rsidRPr="008F4718" w:rsidRDefault="00427FBE" w:rsidP="00034CED">
      <w:pPr>
        <w:pStyle w:val="ListBullet"/>
        <w:rPr>
          <w:lang w:val="en-US"/>
        </w:rPr>
      </w:pPr>
      <w:r w:rsidRPr="008F4718">
        <w:rPr>
          <w:lang w:val="en-US"/>
        </w:rPr>
        <w:t>Section A: Demographic Data</w:t>
      </w:r>
      <w:r w:rsidR="00B5789A">
        <w:rPr>
          <w:lang w:val="en-US"/>
        </w:rPr>
        <w:t>.</w:t>
      </w:r>
    </w:p>
    <w:p w14:paraId="51CC4C54" w14:textId="59C6FC46" w:rsidR="00E5292F" w:rsidRPr="008F4718" w:rsidRDefault="00427FBE" w:rsidP="006B5FEA">
      <w:pPr>
        <w:pStyle w:val="Heading4"/>
        <w:spacing w:after="120"/>
        <w:rPr>
          <w:lang w:val="en-US"/>
        </w:rPr>
      </w:pPr>
      <w:r w:rsidRPr="008F4718">
        <w:rPr>
          <w:lang w:val="en-US"/>
        </w:rPr>
        <w:t>Reassessment</w:t>
      </w:r>
    </w:p>
    <w:p w14:paraId="5FBAB487" w14:textId="03691D10" w:rsidR="00B1063D" w:rsidRPr="008F4718" w:rsidRDefault="007F0003" w:rsidP="00034CED">
      <w:pPr>
        <w:pStyle w:val="BodyText"/>
      </w:pPr>
      <w:r w:rsidRPr="003624A5">
        <w:t>Reassessment interviews should be completed every 6 months (</w:t>
      </w:r>
      <w:r w:rsidR="003B746D">
        <w:t xml:space="preserve">calculated as </w:t>
      </w:r>
      <w:r w:rsidRPr="003624A5">
        <w:t xml:space="preserve">180 calendar days) after the baseline interview </w:t>
      </w:r>
      <w:r w:rsidR="003624A5">
        <w:t xml:space="preserve">date </w:t>
      </w:r>
      <w:r w:rsidRPr="003624A5">
        <w:t>for the duration of the consumer's episode of care. *</w:t>
      </w:r>
      <w:r w:rsidR="00445CA2" w:rsidRPr="00445CA2">
        <w:t xml:space="preserve"> </w:t>
      </w:r>
      <w:r w:rsidR="00445CA2" w:rsidRPr="003624A5">
        <w:t>Certain programs are also required to collect Section H physical health indicators and will receive guidance from their GPO regarding collection of this data.</w:t>
      </w:r>
    </w:p>
    <w:p w14:paraId="2599090F" w14:textId="1CCC0DC6" w:rsidR="00E5292F" w:rsidRPr="008F4718" w:rsidRDefault="00427FBE" w:rsidP="00034CED">
      <w:pPr>
        <w:pStyle w:val="BodyText"/>
      </w:pPr>
      <w:r w:rsidRPr="008F4718">
        <w:t>The completed interview must be entered into SPARS within 30 calendar days of the interview date; all edits must be completed no later than the system lock date for the quarter in which the interview was conducted.</w:t>
      </w:r>
    </w:p>
    <w:p w14:paraId="63E93C22" w14:textId="77777777" w:rsidR="00E5292F" w:rsidRPr="008F4718" w:rsidRDefault="00427FBE" w:rsidP="00034CED">
      <w:pPr>
        <w:pStyle w:val="BodyText"/>
      </w:pPr>
      <w:r w:rsidRPr="008F4718">
        <w:t>When a new episode of care is initiated because a consumer re-enters treatment after a discharge or a lapse in services of 90 calendar days or more, the timing of the reassessments will be based on the baseline interview date for the new episode of care.</w:t>
      </w:r>
    </w:p>
    <w:p w14:paraId="037DDDA1" w14:textId="77777777" w:rsidR="00E5292F" w:rsidRPr="008F4718" w:rsidRDefault="00427FBE" w:rsidP="006B5FEA">
      <w:pPr>
        <w:pStyle w:val="Heading3NoItalics"/>
        <w:spacing w:after="120"/>
        <w:rPr>
          <w:lang w:val="en-US"/>
        </w:rPr>
      </w:pPr>
      <w:r w:rsidRPr="008F4718">
        <w:rPr>
          <w:lang w:val="en-US"/>
        </w:rPr>
        <w:t>Reassessment Interview Rate</w:t>
      </w:r>
    </w:p>
    <w:p w14:paraId="0EAC2343" w14:textId="39B87E67" w:rsidR="00E5292F" w:rsidRDefault="00427FBE" w:rsidP="00034CED">
      <w:pPr>
        <w:pStyle w:val="BodyText"/>
      </w:pPr>
      <w:r w:rsidRPr="008F4718">
        <w:t>The goal is to conduct reassessment interviews with 100% of consumers for whom a baseline record is submitted. You are not responsible for finding consumers to conduct the reassessment interview. However, this does not apply if a reassessment interview is a program or grant requirement.</w:t>
      </w:r>
    </w:p>
    <w:p w14:paraId="75D60763" w14:textId="161ACC1F" w:rsidR="00EC4776" w:rsidRPr="008F4718" w:rsidRDefault="00EC4776" w:rsidP="00034CED">
      <w:pPr>
        <w:pStyle w:val="BodyText"/>
      </w:pPr>
      <w:r>
        <w:t>The reassessment interview rate is calculated as the number of reassessments “received</w:t>
      </w:r>
      <w:r w:rsidR="00B5789A">
        <w:t>,</w:t>
      </w:r>
      <w:r>
        <w:t>” divided by the number of reassessments “due</w:t>
      </w:r>
      <w:r w:rsidR="00B5789A">
        <w:t>,</w:t>
      </w:r>
      <w:r>
        <w:t>” and then multiplied by 100 to calculate a percentage ((Received/Due)</w:t>
      </w:r>
      <w:r w:rsidR="00B5789A">
        <w:t xml:space="preserve"> × </w:t>
      </w:r>
      <w:r>
        <w:t>100).</w:t>
      </w:r>
    </w:p>
    <w:p w14:paraId="0ABD64A0" w14:textId="1D158945" w:rsidR="00E5292F" w:rsidRPr="008F4718" w:rsidRDefault="00427FBE" w:rsidP="006B5FEA">
      <w:pPr>
        <w:pStyle w:val="Heading3NoItalics"/>
        <w:spacing w:after="120"/>
        <w:rPr>
          <w:lang w:val="en-US"/>
        </w:rPr>
      </w:pPr>
      <w:r w:rsidRPr="008F4718">
        <w:rPr>
          <w:lang w:val="en-US"/>
        </w:rPr>
        <w:t>Window or Time</w:t>
      </w:r>
      <w:r w:rsidR="00B5789A">
        <w:rPr>
          <w:lang w:val="en-US"/>
        </w:rPr>
        <w:t xml:space="preserve"> F</w:t>
      </w:r>
      <w:r w:rsidRPr="008F4718">
        <w:rPr>
          <w:lang w:val="en-US"/>
        </w:rPr>
        <w:t>rame Allowed for Completing the Reassessment</w:t>
      </w:r>
    </w:p>
    <w:p w14:paraId="1ECA1589" w14:textId="47EEE16D" w:rsidR="00E5292F" w:rsidRPr="008F4718" w:rsidRDefault="00427FBE" w:rsidP="00034CED">
      <w:pPr>
        <w:pStyle w:val="BodyText"/>
      </w:pPr>
      <w:r w:rsidRPr="008F4718">
        <w:t>You do not have to complete the 6-month reassessments</w:t>
      </w:r>
      <w:r w:rsidR="00D76ED1">
        <w:t xml:space="preserve"> (calculated as 180 days)</w:t>
      </w:r>
      <w:r w:rsidRPr="008F4718">
        <w:t xml:space="preserve"> on the consumer’s exact due date. For interviews to count toward your reassessment interview rate, you must complete the reassessment interviews within a window that starts 30 calendar days before and ends 30 calendar days after the interview due date.</w:t>
      </w:r>
    </w:p>
    <w:p w14:paraId="6EAE87B4" w14:textId="346683D9" w:rsidR="00E5292F" w:rsidRPr="008F4718" w:rsidRDefault="00427FBE" w:rsidP="00034CED">
      <w:pPr>
        <w:pStyle w:val="BodyText"/>
      </w:pPr>
      <w:r w:rsidRPr="008F4718">
        <w:t>You are not required to conduct interviews outside the reassessment window. However, interviews that are conducted and submitted outside the window will be accepted by SPARS</w:t>
      </w:r>
      <w:r w:rsidR="00B5789A">
        <w:t>,</w:t>
      </w:r>
      <w:r w:rsidRPr="008F4718">
        <w:t xml:space="preserve"> and the data will be available in your data download and for use by CMHS. Interviews that are submitted outside of a window (before or after) will not be counted toward your reassessment interview rate.</w:t>
      </w:r>
    </w:p>
    <w:p w14:paraId="5D445BBA" w14:textId="77777777" w:rsidR="00E5292F" w:rsidRPr="008F4718" w:rsidRDefault="00427FBE" w:rsidP="006B5FEA">
      <w:pPr>
        <w:pStyle w:val="Heading3NoItalics"/>
        <w:spacing w:after="120"/>
        <w:rPr>
          <w:lang w:val="en-US"/>
        </w:rPr>
      </w:pPr>
      <w:r w:rsidRPr="008F4718">
        <w:rPr>
          <w:lang w:val="en-US"/>
        </w:rPr>
        <w:t>Requirements for Collecting Administrative Reassessment Data</w:t>
      </w:r>
    </w:p>
    <w:p w14:paraId="227FCD6F" w14:textId="50C54AE7" w:rsidR="00E5292F" w:rsidRPr="008F4718" w:rsidRDefault="00427FBE" w:rsidP="00C311CA">
      <w:pPr>
        <w:pStyle w:val="BodyText"/>
        <w:spacing w:after="120"/>
      </w:pPr>
      <w:r w:rsidRPr="008F4718">
        <w:t>If a reassessment interview is not conducted, you are required to enter the following administrative information into SPARS within 30 days of the interview due date; all edits must be completed no later than the system lock date for the quarter in which the interview was due.</w:t>
      </w:r>
    </w:p>
    <w:p w14:paraId="77F71CF1" w14:textId="464102D9" w:rsidR="00E5292F" w:rsidRPr="008F4718" w:rsidRDefault="00881EE9" w:rsidP="00034CED">
      <w:pPr>
        <w:pStyle w:val="ListBullet"/>
        <w:rPr>
          <w:sz w:val="21"/>
          <w:lang w:val="en-US"/>
        </w:rPr>
      </w:pPr>
      <w:r>
        <w:rPr>
          <w:lang w:val="en-US"/>
        </w:rPr>
        <w:t>“</w:t>
      </w:r>
      <w:r w:rsidR="00427FBE" w:rsidRPr="008F4718">
        <w:rPr>
          <w:lang w:val="en-US"/>
        </w:rPr>
        <w:t>Record Management</w:t>
      </w:r>
      <w:r>
        <w:rPr>
          <w:lang w:val="en-US"/>
        </w:rPr>
        <w:t>”</w:t>
      </w:r>
      <w:r w:rsidR="00B5789A">
        <w:rPr>
          <w:lang w:val="en-US"/>
        </w:rPr>
        <w:t>—</w:t>
      </w:r>
      <w:bookmarkStart w:id="26" w:name="_Hlk6220847"/>
      <w:r w:rsidR="00427FBE" w:rsidRPr="008F4718">
        <w:rPr>
          <w:lang w:val="en-US"/>
        </w:rPr>
        <w:t xml:space="preserve">For </w:t>
      </w:r>
      <w:r w:rsidR="00B5789A">
        <w:rPr>
          <w:lang w:val="en-US"/>
        </w:rPr>
        <w:t>Q</w:t>
      </w:r>
      <w:r w:rsidR="00427FBE" w:rsidRPr="008F4718">
        <w:rPr>
          <w:lang w:val="en-US"/>
        </w:rPr>
        <w:t xml:space="preserve">uestion 2, which asks whether the interview was completed, select </w:t>
      </w:r>
      <w:r w:rsidR="00B5789A">
        <w:rPr>
          <w:lang w:val="en-US"/>
        </w:rPr>
        <w:t>“</w:t>
      </w:r>
      <w:r w:rsidR="00427FBE" w:rsidRPr="008F4718">
        <w:rPr>
          <w:lang w:val="en-US"/>
        </w:rPr>
        <w:t>No</w:t>
      </w:r>
      <w:r w:rsidR="00B5789A">
        <w:rPr>
          <w:lang w:val="en-US"/>
        </w:rPr>
        <w:t>”</w:t>
      </w:r>
      <w:r w:rsidR="00427FBE" w:rsidRPr="008F4718">
        <w:rPr>
          <w:lang w:val="en-US"/>
        </w:rPr>
        <w:t xml:space="preserve"> and indicate the reason the interview was not</w:t>
      </w:r>
      <w:r w:rsidR="00427FBE" w:rsidRPr="008F4718">
        <w:rPr>
          <w:spacing w:val="-13"/>
          <w:lang w:val="en-US"/>
        </w:rPr>
        <w:t xml:space="preserve"> </w:t>
      </w:r>
      <w:r w:rsidR="00427FBE" w:rsidRPr="008F4718">
        <w:rPr>
          <w:lang w:val="en-US"/>
        </w:rPr>
        <w:t>completed</w:t>
      </w:r>
      <w:r w:rsidR="00B03EF2">
        <w:rPr>
          <w:lang w:val="en-US"/>
        </w:rPr>
        <w:t>;</w:t>
      </w:r>
      <w:bookmarkEnd w:id="26"/>
    </w:p>
    <w:p w14:paraId="5E1E34D9" w14:textId="591B1301" w:rsidR="00E5292F" w:rsidRPr="008F4718" w:rsidRDefault="00427FBE" w:rsidP="00034CED">
      <w:pPr>
        <w:pStyle w:val="ListBullet"/>
        <w:rPr>
          <w:lang w:val="en-US"/>
        </w:rPr>
      </w:pPr>
      <w:r w:rsidRPr="008F4718">
        <w:rPr>
          <w:lang w:val="en-US"/>
        </w:rPr>
        <w:t>Section I</w:t>
      </w:r>
      <w:r w:rsidR="000802AD">
        <w:rPr>
          <w:lang w:val="en-US"/>
        </w:rPr>
        <w:t>,</w:t>
      </w:r>
      <w:r w:rsidRPr="008F4718">
        <w:rPr>
          <w:lang w:val="en-US"/>
        </w:rPr>
        <w:t xml:space="preserve"> </w:t>
      </w:r>
      <w:r w:rsidR="000802AD">
        <w:rPr>
          <w:lang w:val="en-US"/>
        </w:rPr>
        <w:t>“</w:t>
      </w:r>
      <w:r w:rsidRPr="008F4718">
        <w:rPr>
          <w:lang w:val="en-US"/>
        </w:rPr>
        <w:t>Reassessment</w:t>
      </w:r>
      <w:r w:rsidRPr="008F4718">
        <w:rPr>
          <w:spacing w:val="-1"/>
          <w:lang w:val="en-US"/>
        </w:rPr>
        <w:t xml:space="preserve"> </w:t>
      </w:r>
      <w:r w:rsidR="000802AD">
        <w:rPr>
          <w:lang w:val="en-US"/>
        </w:rPr>
        <w:t>S</w:t>
      </w:r>
      <w:r w:rsidRPr="008F4718">
        <w:rPr>
          <w:lang w:val="en-US"/>
        </w:rPr>
        <w:t>tatus</w:t>
      </w:r>
      <w:r w:rsidR="000802AD">
        <w:rPr>
          <w:lang w:val="en-US"/>
        </w:rPr>
        <w:t>”</w:t>
      </w:r>
      <w:r w:rsidR="00B03EF2">
        <w:rPr>
          <w:lang w:val="en-US"/>
        </w:rPr>
        <w:t>; and</w:t>
      </w:r>
    </w:p>
    <w:p w14:paraId="47DE46DE" w14:textId="2D28B55B" w:rsidR="00E5292F" w:rsidRPr="008F4718" w:rsidRDefault="00427FBE" w:rsidP="00034CED">
      <w:pPr>
        <w:pStyle w:val="ListBullet"/>
        <w:rPr>
          <w:lang w:val="en-US"/>
        </w:rPr>
      </w:pPr>
      <w:r w:rsidRPr="008F4718">
        <w:rPr>
          <w:lang w:val="en-US"/>
        </w:rPr>
        <w:t>Section K</w:t>
      </w:r>
      <w:r w:rsidR="000802AD">
        <w:rPr>
          <w:lang w:val="en-US"/>
        </w:rPr>
        <w:t>,</w:t>
      </w:r>
      <w:r w:rsidRPr="008F4718">
        <w:rPr>
          <w:lang w:val="en-US"/>
        </w:rPr>
        <w:t xml:space="preserve"> </w:t>
      </w:r>
      <w:r w:rsidR="000802AD">
        <w:rPr>
          <w:lang w:val="en-US"/>
        </w:rPr>
        <w:t>“</w:t>
      </w:r>
      <w:r w:rsidRPr="008F4718">
        <w:rPr>
          <w:lang w:val="en-US"/>
        </w:rPr>
        <w:t xml:space="preserve">Services </w:t>
      </w:r>
      <w:r w:rsidR="000802AD">
        <w:rPr>
          <w:lang w:val="en-US"/>
        </w:rPr>
        <w:t>R</w:t>
      </w:r>
      <w:r w:rsidRPr="008F4718">
        <w:rPr>
          <w:lang w:val="en-US"/>
        </w:rPr>
        <w:t>eceived</w:t>
      </w:r>
      <w:r w:rsidR="00B03EF2">
        <w:rPr>
          <w:lang w:val="en-US"/>
        </w:rPr>
        <w:t>.</w:t>
      </w:r>
      <w:r w:rsidR="000802AD">
        <w:rPr>
          <w:lang w:val="en-US"/>
        </w:rPr>
        <w:t>”</w:t>
      </w:r>
    </w:p>
    <w:p w14:paraId="35518AEA" w14:textId="4F9E2374" w:rsidR="00E5292F" w:rsidRPr="008F4718" w:rsidRDefault="00427FBE" w:rsidP="00034CED">
      <w:pPr>
        <w:pStyle w:val="BodyText"/>
      </w:pPr>
      <w:r w:rsidRPr="008F4718">
        <w:t>If administrative information is submitted in place of an interview but you are then able to conduct a reassessment interview before the system lock date, you will need to delete the administrative record prior to entering the interview record.</w:t>
      </w:r>
    </w:p>
    <w:p w14:paraId="1E107451" w14:textId="77777777" w:rsidR="00E5292F" w:rsidRPr="008F4718" w:rsidRDefault="00427FBE" w:rsidP="00034CED">
      <w:pPr>
        <w:pStyle w:val="Heading3NoItalics"/>
        <w:rPr>
          <w:lang w:val="en-US"/>
        </w:rPr>
      </w:pPr>
      <w:bookmarkStart w:id="27" w:name="_Hlk6577419"/>
      <w:r w:rsidRPr="008F4718">
        <w:rPr>
          <w:lang w:val="en-US"/>
        </w:rPr>
        <w:t>Example Data Collection Points for Reassessment</w:t>
      </w:r>
    </w:p>
    <w:bookmarkEnd w:id="27"/>
    <w:p w14:paraId="784B0DC8" w14:textId="77777777" w:rsidR="00E5292F" w:rsidRPr="008F4718" w:rsidRDefault="00427FBE" w:rsidP="00034CED">
      <w:pPr>
        <w:pStyle w:val="BodyText"/>
      </w:pPr>
      <w:r w:rsidRPr="008F4718">
        <w:t>The specific dates for a reassessment interview will be determined by the interview date for a consumer’s baseline interview. For example:</w:t>
      </w:r>
    </w:p>
    <w:p w14:paraId="5BC1CAED" w14:textId="5F9F9772" w:rsidR="00E5292F" w:rsidRPr="008F4718" w:rsidRDefault="00427FBE" w:rsidP="00034CED">
      <w:pPr>
        <w:pStyle w:val="ListBullet"/>
        <w:rPr>
          <w:lang w:val="en-US"/>
        </w:rPr>
      </w:pPr>
      <w:r w:rsidRPr="008F4718">
        <w:rPr>
          <w:i/>
          <w:lang w:val="en-US"/>
        </w:rPr>
        <w:t xml:space="preserve">Reassessment Interview Due (every 180 calendar days for duration of consumer’s treatment): </w:t>
      </w:r>
      <w:r w:rsidRPr="008F4718">
        <w:rPr>
          <w:lang w:val="en-US"/>
        </w:rPr>
        <w:t>A consumer enters the grant on January 3 and completes the baseline interview. The consumer will be due for a 6-month reassessment interview on July 2 and a 12-month reassessment interview on December 29 of the same year. For</w:t>
      </w:r>
      <w:r w:rsidRPr="008F4718">
        <w:rPr>
          <w:spacing w:val="-34"/>
          <w:lang w:val="en-US"/>
        </w:rPr>
        <w:t xml:space="preserve"> </w:t>
      </w:r>
      <w:r w:rsidRPr="008F4718">
        <w:rPr>
          <w:lang w:val="en-US"/>
        </w:rPr>
        <w:t>any</w:t>
      </w:r>
      <w:r w:rsidR="00034CED" w:rsidRPr="008F4718">
        <w:rPr>
          <w:lang w:val="en-US"/>
        </w:rPr>
        <w:t xml:space="preserve"> </w:t>
      </w:r>
      <w:r w:rsidRPr="008F4718">
        <w:rPr>
          <w:lang w:val="en-US"/>
        </w:rPr>
        <w:t>reassessment the consumer does not complete, you must submit administrative information, as described above.</w:t>
      </w:r>
    </w:p>
    <w:p w14:paraId="7DFF5EAA" w14:textId="77777777" w:rsidR="00E5292F" w:rsidRPr="008F4718" w:rsidRDefault="00427FBE" w:rsidP="00034CED">
      <w:pPr>
        <w:pStyle w:val="Heading4"/>
        <w:rPr>
          <w:lang w:val="en-US"/>
        </w:rPr>
      </w:pPr>
      <w:r w:rsidRPr="008F4718">
        <w:rPr>
          <w:lang w:val="en-US"/>
        </w:rPr>
        <w:t>Clinical Discharge</w:t>
      </w:r>
    </w:p>
    <w:p w14:paraId="48DFA129" w14:textId="510B2898" w:rsidR="00E5292F" w:rsidRPr="008F4718" w:rsidRDefault="00427FBE" w:rsidP="00034CED">
      <w:pPr>
        <w:pStyle w:val="BodyText"/>
      </w:pPr>
      <w:r w:rsidRPr="008F4718">
        <w:t xml:space="preserve">Clinical </w:t>
      </w:r>
      <w:r w:rsidRPr="008F4718">
        <w:rPr>
          <w:spacing w:val="-4"/>
        </w:rPr>
        <w:t xml:space="preserve">discharge interviews </w:t>
      </w:r>
      <w:r w:rsidRPr="008F4718">
        <w:rPr>
          <w:spacing w:val="-3"/>
        </w:rPr>
        <w:t xml:space="preserve">must </w:t>
      </w:r>
      <w:r w:rsidRPr="008F4718">
        <w:t xml:space="preserve">be </w:t>
      </w:r>
      <w:r w:rsidRPr="008F4718">
        <w:rPr>
          <w:spacing w:val="-4"/>
        </w:rPr>
        <w:t xml:space="preserve">completed </w:t>
      </w:r>
      <w:r w:rsidRPr="008F4718">
        <w:t xml:space="preserve">at </w:t>
      </w:r>
      <w:r w:rsidRPr="008F4718">
        <w:rPr>
          <w:spacing w:val="-3"/>
        </w:rPr>
        <w:t xml:space="preserve">the time </w:t>
      </w:r>
      <w:r w:rsidRPr="008F4718">
        <w:t xml:space="preserve">of </w:t>
      </w:r>
      <w:r w:rsidRPr="008F4718">
        <w:rPr>
          <w:spacing w:val="-4"/>
        </w:rPr>
        <w:t xml:space="preserve">discharge. </w:t>
      </w:r>
      <w:r w:rsidRPr="008F4718">
        <w:rPr>
          <w:spacing w:val="-3"/>
        </w:rPr>
        <w:t xml:space="preserve">The </w:t>
      </w:r>
      <w:r w:rsidRPr="008F4718">
        <w:rPr>
          <w:spacing w:val="-4"/>
        </w:rPr>
        <w:t xml:space="preserve">completed interview </w:t>
      </w:r>
      <w:r w:rsidRPr="008F4718">
        <w:t xml:space="preserve">must be entered into SPARS within 30 calendar days of the interview date; all edits must be </w:t>
      </w:r>
      <w:r w:rsidRPr="008F4718">
        <w:rPr>
          <w:spacing w:val="-3"/>
        </w:rPr>
        <w:t xml:space="preserve">completed </w:t>
      </w:r>
      <w:r w:rsidRPr="008F4718">
        <w:t xml:space="preserve">no </w:t>
      </w:r>
      <w:r w:rsidRPr="008F4718">
        <w:rPr>
          <w:spacing w:val="-4"/>
        </w:rPr>
        <w:t xml:space="preserve">later </w:t>
      </w:r>
      <w:r w:rsidRPr="008F4718">
        <w:rPr>
          <w:spacing w:val="-3"/>
        </w:rPr>
        <w:t xml:space="preserve">than the </w:t>
      </w:r>
      <w:r w:rsidRPr="008F4718">
        <w:rPr>
          <w:spacing w:val="-4"/>
        </w:rPr>
        <w:t xml:space="preserve">system </w:t>
      </w:r>
      <w:r w:rsidRPr="008F4718">
        <w:rPr>
          <w:spacing w:val="-3"/>
        </w:rPr>
        <w:t xml:space="preserve">lock date for the </w:t>
      </w:r>
      <w:r w:rsidRPr="008F4718">
        <w:rPr>
          <w:spacing w:val="-4"/>
        </w:rPr>
        <w:t xml:space="preserve">quarter </w:t>
      </w:r>
      <w:r w:rsidRPr="008F4718">
        <w:t xml:space="preserve">in </w:t>
      </w:r>
      <w:r w:rsidRPr="008F4718">
        <w:rPr>
          <w:spacing w:val="-4"/>
        </w:rPr>
        <w:t xml:space="preserve">which </w:t>
      </w:r>
      <w:r w:rsidRPr="008F4718">
        <w:rPr>
          <w:spacing w:val="-3"/>
        </w:rPr>
        <w:t xml:space="preserve">the </w:t>
      </w:r>
      <w:r w:rsidRPr="008F4718">
        <w:rPr>
          <w:spacing w:val="-4"/>
        </w:rPr>
        <w:t>interview was conducted.</w:t>
      </w:r>
    </w:p>
    <w:p w14:paraId="31754125" w14:textId="77777777" w:rsidR="00E5292F" w:rsidRPr="008F4718" w:rsidRDefault="00427FBE" w:rsidP="00034CED">
      <w:pPr>
        <w:pStyle w:val="Heading3NoItalics"/>
        <w:rPr>
          <w:lang w:val="en-US"/>
        </w:rPr>
      </w:pPr>
      <w:r w:rsidRPr="008F4718">
        <w:rPr>
          <w:lang w:val="en-US"/>
        </w:rPr>
        <w:t>Clinical Discharge Defined</w:t>
      </w:r>
    </w:p>
    <w:p w14:paraId="7A50F889" w14:textId="31C055F3" w:rsidR="00E5292F" w:rsidRPr="008F4718" w:rsidRDefault="00427FBE" w:rsidP="00034CED">
      <w:pPr>
        <w:pStyle w:val="BodyText"/>
      </w:pPr>
      <w:r w:rsidRPr="008F4718">
        <w:t>A clinical discharge is defined by the grant. However, if the consumer has not had contact with the project for 90 calendar days or more or the consumer has died</w:t>
      </w:r>
      <w:r w:rsidR="000802AD">
        <w:t>,</w:t>
      </w:r>
      <w:r w:rsidRPr="008F4718">
        <w:t xml:space="preserve"> the consumer should be discharged. Contact refers to services or referrals provided, phone calls related to a treatment plan (not scheduling), or cris</w:t>
      </w:r>
      <w:r w:rsidR="002B0DF3">
        <w:t>i</w:t>
      </w:r>
      <w:r w:rsidRPr="008F4718">
        <w:t>s intervention or emergency services.</w:t>
      </w:r>
    </w:p>
    <w:p w14:paraId="4A14B99E" w14:textId="77777777" w:rsidR="00E5292F" w:rsidRPr="008F4718" w:rsidRDefault="00427FBE" w:rsidP="00034CED">
      <w:pPr>
        <w:pStyle w:val="Heading3NoItalics"/>
        <w:rPr>
          <w:lang w:val="en-US"/>
        </w:rPr>
      </w:pPr>
      <w:r w:rsidRPr="008F4718">
        <w:rPr>
          <w:lang w:val="en-US"/>
        </w:rPr>
        <w:t>Requirements for Conducting Clinical Discharge Interviews</w:t>
      </w:r>
    </w:p>
    <w:p w14:paraId="1821CCA6" w14:textId="77777777" w:rsidR="00E5292F" w:rsidRPr="008F4718" w:rsidRDefault="00427FBE" w:rsidP="00034CED">
      <w:pPr>
        <w:pStyle w:val="BodyText"/>
      </w:pPr>
      <w:r w:rsidRPr="008F4718">
        <w:t>It is up to you to identify when discharge interviews are due. If the consumer is present on the day of discharge, a discharge interview must be conducted that day. You are not responsible for finding the consumer to conduct the clinical discharge interview. This does not apply if a clinical discharge interview is a program or project requirement.</w:t>
      </w:r>
    </w:p>
    <w:p w14:paraId="2909F7D3" w14:textId="77777777" w:rsidR="00E5292F" w:rsidRPr="008F4718" w:rsidRDefault="00427FBE" w:rsidP="00034CED">
      <w:pPr>
        <w:pStyle w:val="Heading3NoItalics"/>
        <w:rPr>
          <w:lang w:val="en-US"/>
        </w:rPr>
      </w:pPr>
      <w:r w:rsidRPr="008F4718">
        <w:rPr>
          <w:lang w:val="en-US"/>
        </w:rPr>
        <w:t>Requirements for Collecting Administrative Clinical Discharge Data</w:t>
      </w:r>
    </w:p>
    <w:p w14:paraId="7E752D32" w14:textId="39ED5350" w:rsidR="00E5292F" w:rsidRPr="008F4718" w:rsidRDefault="00427FBE" w:rsidP="00034CED">
      <w:pPr>
        <w:pStyle w:val="BodyText"/>
      </w:pPr>
      <w:r w:rsidRPr="008F4718">
        <w:t xml:space="preserve">If a clinical discharge interview is not conducted, you are required to enter the following administrative information into SPARS within 30 calendar days of discharge or of being notified of the consumer’s death. All </w:t>
      </w:r>
      <w:r w:rsidRPr="008F4718">
        <w:rPr>
          <w:spacing w:val="-3"/>
        </w:rPr>
        <w:t xml:space="preserve">edits must </w:t>
      </w:r>
      <w:r w:rsidRPr="008F4718">
        <w:t xml:space="preserve">be </w:t>
      </w:r>
      <w:r w:rsidRPr="008F4718">
        <w:rPr>
          <w:spacing w:val="-3"/>
        </w:rPr>
        <w:t xml:space="preserve">completed </w:t>
      </w:r>
      <w:r w:rsidRPr="008F4718">
        <w:t xml:space="preserve">no </w:t>
      </w:r>
      <w:r w:rsidRPr="008F4718">
        <w:rPr>
          <w:spacing w:val="-3"/>
        </w:rPr>
        <w:t xml:space="preserve">later than </w:t>
      </w:r>
      <w:r w:rsidRPr="008F4718">
        <w:t xml:space="preserve">the </w:t>
      </w:r>
      <w:r w:rsidRPr="008F4718">
        <w:rPr>
          <w:spacing w:val="-3"/>
        </w:rPr>
        <w:t xml:space="preserve">system lock date </w:t>
      </w:r>
      <w:r w:rsidRPr="008F4718">
        <w:t xml:space="preserve">for the </w:t>
      </w:r>
      <w:r w:rsidRPr="008F4718">
        <w:rPr>
          <w:spacing w:val="-3"/>
        </w:rPr>
        <w:t xml:space="preserve">quarter </w:t>
      </w:r>
      <w:r w:rsidRPr="008F4718">
        <w:t>in which the consumer was discharged.</w:t>
      </w:r>
    </w:p>
    <w:p w14:paraId="32A23ECF" w14:textId="7B475D09" w:rsidR="00E5292F" w:rsidRPr="008F4718" w:rsidRDefault="00427FBE" w:rsidP="00034CED">
      <w:pPr>
        <w:pStyle w:val="ListBullet"/>
        <w:rPr>
          <w:sz w:val="21"/>
          <w:lang w:val="en-US"/>
        </w:rPr>
      </w:pPr>
      <w:r w:rsidRPr="008F4718">
        <w:rPr>
          <w:lang w:val="en-US"/>
        </w:rPr>
        <w:t>Record Management</w:t>
      </w:r>
      <w:r w:rsidR="000802AD">
        <w:rPr>
          <w:lang w:val="en-US"/>
        </w:rPr>
        <w:t>—</w:t>
      </w:r>
      <w:r w:rsidR="007B65F7" w:rsidRPr="008F4718">
        <w:rPr>
          <w:lang w:val="en-US"/>
        </w:rPr>
        <w:t xml:space="preserve">For </w:t>
      </w:r>
      <w:r w:rsidR="000802AD">
        <w:rPr>
          <w:lang w:val="en-US"/>
        </w:rPr>
        <w:t>Q</w:t>
      </w:r>
      <w:r w:rsidR="007B65F7" w:rsidRPr="008F4718">
        <w:rPr>
          <w:lang w:val="en-US"/>
        </w:rPr>
        <w:t xml:space="preserve">uestion 2, which asks whether the interview was completed, select </w:t>
      </w:r>
      <w:r w:rsidR="000802AD">
        <w:rPr>
          <w:lang w:val="en-US"/>
        </w:rPr>
        <w:t>“</w:t>
      </w:r>
      <w:r w:rsidR="007B65F7" w:rsidRPr="008F4718">
        <w:rPr>
          <w:lang w:val="en-US"/>
        </w:rPr>
        <w:t>No</w:t>
      </w:r>
      <w:r w:rsidR="000802AD">
        <w:rPr>
          <w:lang w:val="en-US"/>
        </w:rPr>
        <w:t>”</w:t>
      </w:r>
      <w:r w:rsidR="007B65F7" w:rsidRPr="008F4718">
        <w:rPr>
          <w:lang w:val="en-US"/>
        </w:rPr>
        <w:t xml:space="preserve"> and indicate the reason the interview was not</w:t>
      </w:r>
      <w:r w:rsidR="007B65F7" w:rsidRPr="008F4718">
        <w:rPr>
          <w:spacing w:val="-13"/>
          <w:lang w:val="en-US"/>
        </w:rPr>
        <w:t xml:space="preserve"> </w:t>
      </w:r>
      <w:r w:rsidR="007B65F7" w:rsidRPr="008F4718">
        <w:rPr>
          <w:lang w:val="en-US"/>
        </w:rPr>
        <w:t>completed</w:t>
      </w:r>
      <w:r w:rsidR="00C22265">
        <w:rPr>
          <w:lang w:val="en-US"/>
        </w:rPr>
        <w:t>;</w:t>
      </w:r>
    </w:p>
    <w:p w14:paraId="15506185" w14:textId="6D285A1E" w:rsidR="00E5292F" w:rsidRPr="008F4718" w:rsidRDefault="00427FBE" w:rsidP="00034CED">
      <w:pPr>
        <w:pStyle w:val="ListBullet"/>
        <w:rPr>
          <w:lang w:val="en-US"/>
        </w:rPr>
      </w:pPr>
      <w:r w:rsidRPr="008F4718">
        <w:rPr>
          <w:lang w:val="en-US"/>
        </w:rPr>
        <w:t>Section J</w:t>
      </w:r>
      <w:r w:rsidR="000802AD">
        <w:rPr>
          <w:lang w:val="en-US"/>
        </w:rPr>
        <w:t>,</w:t>
      </w:r>
      <w:r w:rsidRPr="008F4718">
        <w:rPr>
          <w:lang w:val="en-US"/>
        </w:rPr>
        <w:t xml:space="preserve"> </w:t>
      </w:r>
      <w:r w:rsidR="000802AD">
        <w:rPr>
          <w:lang w:val="en-US"/>
        </w:rPr>
        <w:t>“</w:t>
      </w:r>
      <w:r w:rsidRPr="008F4718">
        <w:rPr>
          <w:lang w:val="en-US"/>
        </w:rPr>
        <w:t>Clinical Discharge Status</w:t>
      </w:r>
      <w:r w:rsidR="000802AD">
        <w:rPr>
          <w:lang w:val="en-US"/>
        </w:rPr>
        <w:t>”</w:t>
      </w:r>
      <w:r w:rsidR="00C22265">
        <w:rPr>
          <w:lang w:val="en-US"/>
        </w:rPr>
        <w:t>; and</w:t>
      </w:r>
    </w:p>
    <w:p w14:paraId="47B9E862" w14:textId="2B6FA656" w:rsidR="00E5292F" w:rsidRPr="008F4718" w:rsidRDefault="00427FBE" w:rsidP="00034CED">
      <w:pPr>
        <w:pStyle w:val="ListBullet"/>
        <w:rPr>
          <w:lang w:val="en-US"/>
        </w:rPr>
      </w:pPr>
      <w:r w:rsidRPr="008F4718">
        <w:rPr>
          <w:lang w:val="en-US"/>
        </w:rPr>
        <w:t>Section K</w:t>
      </w:r>
      <w:r w:rsidR="000802AD">
        <w:rPr>
          <w:lang w:val="en-US"/>
        </w:rPr>
        <w:t>,</w:t>
      </w:r>
      <w:r w:rsidRPr="008F4718">
        <w:rPr>
          <w:lang w:val="en-US"/>
        </w:rPr>
        <w:t xml:space="preserve"> </w:t>
      </w:r>
      <w:r w:rsidR="000802AD">
        <w:rPr>
          <w:lang w:val="en-US"/>
        </w:rPr>
        <w:t>“</w:t>
      </w:r>
      <w:r w:rsidRPr="008F4718">
        <w:rPr>
          <w:lang w:val="en-US"/>
        </w:rPr>
        <w:t>Services</w:t>
      </w:r>
      <w:r w:rsidRPr="008F4718">
        <w:rPr>
          <w:spacing w:val="-2"/>
          <w:lang w:val="en-US"/>
        </w:rPr>
        <w:t xml:space="preserve"> </w:t>
      </w:r>
      <w:r w:rsidRPr="008F4718">
        <w:rPr>
          <w:lang w:val="en-US"/>
        </w:rPr>
        <w:t>Received</w:t>
      </w:r>
      <w:r w:rsidR="00C22265">
        <w:rPr>
          <w:lang w:val="en-US"/>
        </w:rPr>
        <w:t>.</w:t>
      </w:r>
      <w:r w:rsidR="000802AD">
        <w:rPr>
          <w:lang w:val="en-US"/>
        </w:rPr>
        <w:t>”</w:t>
      </w:r>
    </w:p>
    <w:p w14:paraId="3E564785" w14:textId="392D96A9" w:rsidR="00E5292F" w:rsidRPr="008F4718" w:rsidRDefault="00427FBE" w:rsidP="00034CED">
      <w:pPr>
        <w:pStyle w:val="BodyText"/>
      </w:pPr>
      <w:r w:rsidRPr="008F4718">
        <w:t>If an administrative clinical discharge is submitted in place of an interview and then a clinical discharge interview is conducted, you will need to delete the administrative record prior to entering the interview record.</w:t>
      </w:r>
      <w:r w:rsidR="00FA303B" w:rsidRPr="008F4718">
        <w:t xml:space="preserve"> </w:t>
      </w:r>
      <w:r w:rsidRPr="008F4718">
        <w:t>If a reassessment interview was conducted within 30 calendar days of a discharge, a separate clinical discharge interview is not required. However, an administrative clinical discharge must be completed.</w:t>
      </w:r>
    </w:p>
    <w:p w14:paraId="7027BEF6" w14:textId="77777777" w:rsidR="00E5292F" w:rsidRPr="008F4718" w:rsidRDefault="00427FBE" w:rsidP="00034CED">
      <w:pPr>
        <w:pStyle w:val="Heading3NoItalics"/>
        <w:rPr>
          <w:lang w:val="en-US"/>
        </w:rPr>
      </w:pPr>
      <w:bookmarkStart w:id="28" w:name="_Hlk6577457"/>
      <w:r w:rsidRPr="008F4718">
        <w:rPr>
          <w:lang w:val="en-US"/>
        </w:rPr>
        <w:t>Example Data Collection Points for Clinical Discharge</w:t>
      </w:r>
      <w:bookmarkEnd w:id="28"/>
    </w:p>
    <w:p w14:paraId="08468F4B" w14:textId="77777777" w:rsidR="00E5292F" w:rsidRPr="008F4718" w:rsidRDefault="00427FBE" w:rsidP="00034CED">
      <w:pPr>
        <w:pStyle w:val="BodyText"/>
      </w:pPr>
      <w:r w:rsidRPr="008F4718">
        <w:t>The dates for clinical discharge interviews or administrative data will be determined by the date of discharge or consumer’s death. For example:</w:t>
      </w:r>
    </w:p>
    <w:p w14:paraId="4A4E4C8A" w14:textId="54D13A03" w:rsidR="00E5292F" w:rsidRPr="008F4718" w:rsidRDefault="00427FBE" w:rsidP="00034CED">
      <w:pPr>
        <w:pStyle w:val="ListBullet"/>
        <w:rPr>
          <w:lang w:val="en-US"/>
        </w:rPr>
      </w:pPr>
      <w:r w:rsidRPr="008F4718">
        <w:rPr>
          <w:i/>
          <w:lang w:val="en-US"/>
        </w:rPr>
        <w:t xml:space="preserve">Clinical Discharge (Grantee Definition): </w:t>
      </w:r>
      <w:r w:rsidRPr="008F4718">
        <w:rPr>
          <w:lang w:val="en-US"/>
        </w:rPr>
        <w:t>A consumer enters a program on June 1 and completes a baseline interview. He/she is discharged by the project according to the grantee’s definition of discharge on September 1. If possible, a clinical</w:t>
      </w:r>
      <w:r w:rsidRPr="008F4718">
        <w:rPr>
          <w:spacing w:val="-34"/>
          <w:lang w:val="en-US"/>
        </w:rPr>
        <w:t xml:space="preserve"> </w:t>
      </w:r>
      <w:r w:rsidRPr="008F4718">
        <w:rPr>
          <w:lang w:val="en-US"/>
        </w:rPr>
        <w:t xml:space="preserve">discharge interview should be conducted on September 1. If the consumer is not interviewed for any reason, you should complete </w:t>
      </w:r>
      <w:r w:rsidR="00F803C5">
        <w:rPr>
          <w:lang w:val="en-US"/>
        </w:rPr>
        <w:t>the “</w:t>
      </w:r>
      <w:r w:rsidRPr="008F4718">
        <w:rPr>
          <w:lang w:val="en-US"/>
        </w:rPr>
        <w:t>Record Management</w:t>
      </w:r>
      <w:r w:rsidR="00F803C5">
        <w:rPr>
          <w:lang w:val="en-US"/>
        </w:rPr>
        <w:t>”</w:t>
      </w:r>
      <w:r w:rsidRPr="008F4718">
        <w:rPr>
          <w:lang w:val="en-US"/>
        </w:rPr>
        <w:t xml:space="preserve"> </w:t>
      </w:r>
      <w:r w:rsidR="00F803C5">
        <w:rPr>
          <w:lang w:val="en-US"/>
        </w:rPr>
        <w:t xml:space="preserve">section </w:t>
      </w:r>
      <w:r w:rsidRPr="008F4718">
        <w:rPr>
          <w:lang w:val="en-US"/>
        </w:rPr>
        <w:t>and Sections J and K</w:t>
      </w:r>
      <w:r w:rsidR="00A24E60" w:rsidRPr="008F4718">
        <w:rPr>
          <w:lang w:val="en-US"/>
        </w:rPr>
        <w:t xml:space="preserve"> </w:t>
      </w:r>
      <w:r w:rsidRPr="008F4718">
        <w:rPr>
          <w:lang w:val="en-US"/>
        </w:rPr>
        <w:t>within 30 days of discharge. N</w:t>
      </w:r>
      <w:r w:rsidR="00785755">
        <w:rPr>
          <w:lang w:val="en-US"/>
        </w:rPr>
        <w:t>OTE</w:t>
      </w:r>
      <w:r w:rsidRPr="008F4718">
        <w:rPr>
          <w:lang w:val="en-US"/>
        </w:rPr>
        <w:t>: Some projects may prohibit the collection of Section</w:t>
      </w:r>
      <w:r w:rsidRPr="008F4718">
        <w:rPr>
          <w:spacing w:val="-2"/>
          <w:lang w:val="en-US"/>
        </w:rPr>
        <w:t xml:space="preserve"> </w:t>
      </w:r>
      <w:r w:rsidRPr="008F4718">
        <w:rPr>
          <w:lang w:val="en-US"/>
        </w:rPr>
        <w:t>K.</w:t>
      </w:r>
    </w:p>
    <w:p w14:paraId="4B83E7AB" w14:textId="356B4837" w:rsidR="00E5292F" w:rsidRPr="008F4718" w:rsidRDefault="00427FBE" w:rsidP="00034CED">
      <w:pPr>
        <w:pStyle w:val="ListBullet"/>
        <w:rPr>
          <w:lang w:val="en-US"/>
        </w:rPr>
      </w:pPr>
      <w:r w:rsidRPr="008F4718">
        <w:rPr>
          <w:i/>
          <w:lang w:val="en-US"/>
        </w:rPr>
        <w:t>Clinical Discharge</w:t>
      </w:r>
      <w:bookmarkStart w:id="29" w:name="_Hlk74058740"/>
      <w:r w:rsidR="00F803C5">
        <w:rPr>
          <w:i/>
          <w:lang w:val="en-US"/>
        </w:rPr>
        <w:t>—</w:t>
      </w:r>
      <w:bookmarkEnd w:id="29"/>
      <w:r w:rsidRPr="008F4718">
        <w:rPr>
          <w:i/>
          <w:lang w:val="en-US"/>
        </w:rPr>
        <w:t xml:space="preserve">Lost contact with grantee: </w:t>
      </w:r>
      <w:r w:rsidRPr="008F4718">
        <w:rPr>
          <w:lang w:val="en-US"/>
        </w:rPr>
        <w:t>A consumer enters a program on</w:t>
      </w:r>
      <w:r w:rsidRPr="008F4718">
        <w:rPr>
          <w:spacing w:val="-33"/>
          <w:lang w:val="en-US"/>
        </w:rPr>
        <w:t xml:space="preserve"> </w:t>
      </w:r>
      <w:r w:rsidRPr="008F4718">
        <w:rPr>
          <w:lang w:val="en-US"/>
        </w:rPr>
        <w:t>June</w:t>
      </w:r>
      <w:r w:rsidR="00F803C5">
        <w:rPr>
          <w:lang w:val="en-US"/>
        </w:rPr>
        <w:t> </w:t>
      </w:r>
      <w:r w:rsidRPr="008F4718">
        <w:rPr>
          <w:lang w:val="en-US"/>
        </w:rPr>
        <w:t xml:space="preserve">1 and completes the baseline interview. He/she is then not in contact with the program for 90 calendar days or more since the last service encounter. You must complete the </w:t>
      </w:r>
      <w:r w:rsidR="00F803C5">
        <w:rPr>
          <w:lang w:val="en-US"/>
        </w:rPr>
        <w:t>“</w:t>
      </w:r>
      <w:r w:rsidRPr="008F4718">
        <w:rPr>
          <w:lang w:val="en-US"/>
        </w:rPr>
        <w:t>Record Management</w:t>
      </w:r>
      <w:r w:rsidR="00F803C5">
        <w:rPr>
          <w:lang w:val="en-US"/>
        </w:rPr>
        <w:t>” section</w:t>
      </w:r>
      <w:r w:rsidRPr="008F4718">
        <w:rPr>
          <w:lang w:val="en-US"/>
        </w:rPr>
        <w:t xml:space="preserve"> and Sections J and K in SPARS within 30 calendar days after the consumer lost contact (the 91</w:t>
      </w:r>
      <w:r w:rsidRPr="00881EE9">
        <w:rPr>
          <w:lang w:val="en-US"/>
        </w:rPr>
        <w:t>st</w:t>
      </w:r>
      <w:r w:rsidRPr="008F4718">
        <w:rPr>
          <w:lang w:val="en-US"/>
        </w:rPr>
        <w:t xml:space="preserve"> day he/she was not in contact with the grantee).</w:t>
      </w:r>
    </w:p>
    <w:p w14:paraId="3608C2D6" w14:textId="718362DF" w:rsidR="00E5292F" w:rsidRPr="008F4718" w:rsidRDefault="00427FBE" w:rsidP="00034CED">
      <w:pPr>
        <w:pStyle w:val="ListBullet"/>
        <w:rPr>
          <w:lang w:val="en-US"/>
        </w:rPr>
      </w:pPr>
      <w:r w:rsidRPr="008F4718">
        <w:rPr>
          <w:i/>
          <w:lang w:val="en-US"/>
        </w:rPr>
        <w:t>Clinical Discharge</w:t>
      </w:r>
      <w:r w:rsidR="00F803C5">
        <w:rPr>
          <w:i/>
          <w:lang w:val="en-US"/>
        </w:rPr>
        <w:t>—</w:t>
      </w:r>
      <w:r w:rsidRPr="008F4718">
        <w:rPr>
          <w:i/>
          <w:lang w:val="en-US"/>
        </w:rPr>
        <w:t xml:space="preserve">Consumer death: </w:t>
      </w:r>
      <w:r w:rsidRPr="008F4718">
        <w:rPr>
          <w:lang w:val="en-US"/>
        </w:rPr>
        <w:t xml:space="preserve">A consumer enters a </w:t>
      </w:r>
      <w:r w:rsidRPr="008F4718">
        <w:rPr>
          <w:spacing w:val="-3"/>
          <w:lang w:val="en-US"/>
        </w:rPr>
        <w:t xml:space="preserve">program </w:t>
      </w:r>
      <w:r w:rsidRPr="008F4718">
        <w:rPr>
          <w:lang w:val="en-US"/>
        </w:rPr>
        <w:t xml:space="preserve">on June 1 and completes the baseline interview. The grantee is notified of the consumer’s death in August. The grantee must complete </w:t>
      </w:r>
      <w:r w:rsidR="00F803C5">
        <w:rPr>
          <w:lang w:val="en-US"/>
        </w:rPr>
        <w:t>the “</w:t>
      </w:r>
      <w:r w:rsidRPr="008F4718">
        <w:rPr>
          <w:lang w:val="en-US"/>
        </w:rPr>
        <w:t>Record Management</w:t>
      </w:r>
      <w:r w:rsidR="00F803C5">
        <w:rPr>
          <w:lang w:val="en-US"/>
        </w:rPr>
        <w:t>” section</w:t>
      </w:r>
      <w:r w:rsidRPr="008F4718">
        <w:rPr>
          <w:lang w:val="en-US"/>
        </w:rPr>
        <w:t xml:space="preserve"> and Sections J and K in SPARS within 30 calendar days of the</w:t>
      </w:r>
      <w:r w:rsidRPr="008F4718">
        <w:rPr>
          <w:spacing w:val="-8"/>
          <w:lang w:val="en-US"/>
        </w:rPr>
        <w:t xml:space="preserve"> </w:t>
      </w:r>
      <w:r w:rsidRPr="008F4718">
        <w:rPr>
          <w:lang w:val="en-US"/>
        </w:rPr>
        <w:t>notification.</w:t>
      </w:r>
    </w:p>
    <w:p w14:paraId="48D266E5" w14:textId="77777777" w:rsidR="00E5292F" w:rsidRPr="008F4718" w:rsidRDefault="00427FBE" w:rsidP="00034CED">
      <w:pPr>
        <w:pStyle w:val="Heading3NoItalics"/>
        <w:rPr>
          <w:lang w:val="en-US"/>
        </w:rPr>
      </w:pPr>
      <w:r w:rsidRPr="008F4718">
        <w:rPr>
          <w:lang w:val="en-US"/>
        </w:rPr>
        <w:t>Data Submission Deadlines</w:t>
      </w:r>
    </w:p>
    <w:p w14:paraId="4AC2306A" w14:textId="1A16FA98" w:rsidR="00E5292F" w:rsidRPr="008F4718" w:rsidRDefault="00427FBE" w:rsidP="00034CED">
      <w:pPr>
        <w:pStyle w:val="BodyText"/>
      </w:pPr>
      <w:r w:rsidRPr="008F4718">
        <w:t>NOMs Client-</w:t>
      </w:r>
      <w:r w:rsidR="005A7B79">
        <w:t>L</w:t>
      </w:r>
      <w:r w:rsidRPr="008F4718">
        <w:t>evel Measures (Services Activities) data should be entered into SPARS within 30</w:t>
      </w:r>
      <w:r w:rsidR="00F803C5">
        <w:t> </w:t>
      </w:r>
      <w:r w:rsidRPr="008F4718">
        <w:t>days of the interview date or due date of the interview (for admins). All edits must be made before the system lock date. The system lock dates are shown below.</w:t>
      </w:r>
    </w:p>
    <w:tbl>
      <w:tblPr>
        <w:tblW w:w="9598"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3600"/>
        <w:gridCol w:w="2160"/>
      </w:tblGrid>
      <w:tr w:rsidR="00FC36EE" w:rsidRPr="008F4718" w14:paraId="23E585A3" w14:textId="77777777" w:rsidTr="00C311CA">
        <w:trPr>
          <w:cantSplit/>
          <w:tblHeader/>
        </w:trPr>
        <w:tc>
          <w:tcPr>
            <w:tcW w:w="3838" w:type="dxa"/>
            <w:shd w:val="clear" w:color="auto" w:fill="EDEBE0"/>
            <w:vAlign w:val="center"/>
          </w:tcPr>
          <w:p w14:paraId="33D1B9AF" w14:textId="77777777" w:rsidR="00C311CA" w:rsidRDefault="00FC36EE" w:rsidP="00FC36EE">
            <w:pPr>
              <w:pStyle w:val="TableParagraph"/>
              <w:keepNext/>
              <w:jc w:val="center"/>
              <w:rPr>
                <w:b/>
                <w:sz w:val="24"/>
              </w:rPr>
            </w:pPr>
            <w:r w:rsidRPr="008F4718">
              <w:rPr>
                <w:b/>
                <w:sz w:val="24"/>
              </w:rPr>
              <w:t xml:space="preserve">Services Data Collected </w:t>
            </w:r>
          </w:p>
          <w:p w14:paraId="1895580E" w14:textId="34BC3889" w:rsidR="00FC36EE" w:rsidRPr="008F4718" w:rsidRDefault="00FC36EE" w:rsidP="00FC36EE">
            <w:pPr>
              <w:pStyle w:val="TableParagraph"/>
              <w:keepNext/>
              <w:jc w:val="center"/>
              <w:rPr>
                <w:b/>
                <w:sz w:val="24"/>
              </w:rPr>
            </w:pPr>
            <w:r w:rsidRPr="008F4718">
              <w:rPr>
                <w:b/>
                <w:sz w:val="24"/>
              </w:rPr>
              <w:t xml:space="preserve">During </w:t>
            </w:r>
            <w:r w:rsidR="00F30377">
              <w:rPr>
                <w:b/>
                <w:sz w:val="24"/>
              </w:rPr>
              <w:t>T</w:t>
            </w:r>
            <w:r w:rsidRPr="008F4718">
              <w:rPr>
                <w:b/>
                <w:sz w:val="24"/>
              </w:rPr>
              <w:t>his Period:</w:t>
            </w:r>
          </w:p>
        </w:tc>
        <w:tc>
          <w:tcPr>
            <w:tcW w:w="3600" w:type="dxa"/>
            <w:shd w:val="clear" w:color="auto" w:fill="EDEBE0"/>
            <w:vAlign w:val="center"/>
          </w:tcPr>
          <w:p w14:paraId="41C72262" w14:textId="77777777" w:rsidR="00C311CA" w:rsidRDefault="00FC36EE" w:rsidP="00FC36EE">
            <w:pPr>
              <w:pStyle w:val="TableParagraph"/>
              <w:keepNext/>
              <w:jc w:val="center"/>
              <w:rPr>
                <w:b/>
                <w:sz w:val="24"/>
              </w:rPr>
            </w:pPr>
            <w:r w:rsidRPr="008F4718">
              <w:rPr>
                <w:b/>
                <w:sz w:val="24"/>
              </w:rPr>
              <w:t xml:space="preserve">Grantee </w:t>
            </w:r>
            <w:r w:rsidR="00F803C5">
              <w:rPr>
                <w:b/>
                <w:sz w:val="24"/>
              </w:rPr>
              <w:t>S</w:t>
            </w:r>
            <w:r w:rsidRPr="008F4718">
              <w:rPr>
                <w:b/>
                <w:sz w:val="24"/>
              </w:rPr>
              <w:t xml:space="preserve">hould </w:t>
            </w:r>
            <w:r w:rsidR="00F803C5">
              <w:rPr>
                <w:b/>
                <w:sz w:val="24"/>
              </w:rPr>
              <w:t>E</w:t>
            </w:r>
            <w:r w:rsidRPr="008F4718">
              <w:rPr>
                <w:b/>
                <w:sz w:val="24"/>
              </w:rPr>
              <w:t xml:space="preserve">nter </w:t>
            </w:r>
          </w:p>
          <w:p w14:paraId="345FDD70" w14:textId="6938C414" w:rsidR="00FC36EE" w:rsidRPr="008F4718" w:rsidRDefault="00FC36EE" w:rsidP="00FC36EE">
            <w:pPr>
              <w:pStyle w:val="TableParagraph"/>
              <w:keepNext/>
              <w:jc w:val="center"/>
              <w:rPr>
                <w:b/>
                <w:sz w:val="24"/>
              </w:rPr>
            </w:pPr>
            <w:r w:rsidRPr="008F4718">
              <w:rPr>
                <w:b/>
                <w:sz w:val="24"/>
              </w:rPr>
              <w:t>(</w:t>
            </w:r>
            <w:r w:rsidR="00F803C5">
              <w:rPr>
                <w:b/>
                <w:sz w:val="24"/>
              </w:rPr>
              <w:t>I</w:t>
            </w:r>
            <w:r w:rsidRPr="008F4718">
              <w:rPr>
                <w:b/>
                <w:sz w:val="24"/>
              </w:rPr>
              <w:t xml:space="preserve">nterviews and </w:t>
            </w:r>
            <w:r w:rsidR="00F803C5">
              <w:rPr>
                <w:b/>
                <w:sz w:val="24"/>
              </w:rPr>
              <w:t>A</w:t>
            </w:r>
            <w:r w:rsidRPr="008F4718">
              <w:rPr>
                <w:b/>
                <w:sz w:val="24"/>
              </w:rPr>
              <w:t>dmins):</w:t>
            </w:r>
          </w:p>
        </w:tc>
        <w:tc>
          <w:tcPr>
            <w:tcW w:w="2160" w:type="dxa"/>
            <w:shd w:val="clear" w:color="auto" w:fill="EDEBE0"/>
            <w:vAlign w:val="center"/>
          </w:tcPr>
          <w:p w14:paraId="5CBEEF0C" w14:textId="29A8500B" w:rsidR="00FC36EE" w:rsidRPr="008F4718" w:rsidRDefault="00FC36EE" w:rsidP="00FC36EE">
            <w:pPr>
              <w:pStyle w:val="TableParagraph"/>
              <w:keepNext/>
              <w:jc w:val="center"/>
              <w:rPr>
                <w:b/>
                <w:sz w:val="24"/>
              </w:rPr>
            </w:pPr>
            <w:r w:rsidRPr="008F4718">
              <w:rPr>
                <w:b/>
                <w:sz w:val="24"/>
              </w:rPr>
              <w:t>System Lock Date:</w:t>
            </w:r>
          </w:p>
        </w:tc>
      </w:tr>
      <w:tr w:rsidR="00FC36EE" w:rsidRPr="008F4718" w14:paraId="0AA8E7DF" w14:textId="77777777" w:rsidTr="00C311CA">
        <w:trPr>
          <w:cantSplit/>
        </w:trPr>
        <w:tc>
          <w:tcPr>
            <w:tcW w:w="3838" w:type="dxa"/>
          </w:tcPr>
          <w:p w14:paraId="374495BB" w14:textId="7CC78BA7" w:rsidR="00FC36EE" w:rsidRPr="00881EE9" w:rsidRDefault="00FC36EE" w:rsidP="00507798">
            <w:pPr>
              <w:pStyle w:val="TableParagraph"/>
              <w:keepNext/>
              <w:spacing w:before="40"/>
              <w:ind w:left="107"/>
              <w:rPr>
                <w:bCs/>
                <w:sz w:val="24"/>
              </w:rPr>
            </w:pPr>
            <w:r w:rsidRPr="00881EE9">
              <w:rPr>
                <w:bCs/>
                <w:sz w:val="24"/>
              </w:rPr>
              <w:t>Quarter 1: October 1</w:t>
            </w:r>
            <w:r w:rsidR="00F803C5" w:rsidRPr="00881EE9">
              <w:rPr>
                <w:bCs/>
                <w:sz w:val="24"/>
              </w:rPr>
              <w:t>–</w:t>
            </w:r>
            <w:r w:rsidRPr="00881EE9">
              <w:rPr>
                <w:bCs/>
                <w:sz w:val="24"/>
              </w:rPr>
              <w:t>December 31</w:t>
            </w:r>
          </w:p>
        </w:tc>
        <w:tc>
          <w:tcPr>
            <w:tcW w:w="3600" w:type="dxa"/>
            <w:vMerge w:val="restart"/>
            <w:vAlign w:val="center"/>
          </w:tcPr>
          <w:p w14:paraId="202A2F8A" w14:textId="77777777" w:rsidR="00FC36EE" w:rsidRPr="00881EE9" w:rsidRDefault="00FC36EE" w:rsidP="00507798">
            <w:pPr>
              <w:pStyle w:val="TableParagraph"/>
              <w:keepNext/>
              <w:ind w:left="82" w:right="82" w:firstLine="4"/>
              <w:jc w:val="center"/>
              <w:rPr>
                <w:bCs/>
                <w:sz w:val="24"/>
              </w:rPr>
            </w:pPr>
            <w:r w:rsidRPr="00881EE9">
              <w:rPr>
                <w:bCs/>
                <w:sz w:val="24"/>
              </w:rPr>
              <w:t>Within 30 days of the interview date or when the interview was due</w:t>
            </w:r>
          </w:p>
          <w:p w14:paraId="0D6E8758" w14:textId="77777777" w:rsidR="00FC36EE" w:rsidRPr="00881EE9" w:rsidRDefault="00FC36EE" w:rsidP="00FC36EE">
            <w:pPr>
              <w:pStyle w:val="TableParagraph"/>
              <w:keepNext/>
              <w:ind w:left="530" w:right="605"/>
              <w:jc w:val="center"/>
              <w:rPr>
                <w:bCs/>
                <w:sz w:val="24"/>
              </w:rPr>
            </w:pPr>
            <w:r w:rsidRPr="00881EE9">
              <w:rPr>
                <w:bCs/>
                <w:sz w:val="24"/>
              </w:rPr>
              <w:t>OR</w:t>
            </w:r>
          </w:p>
          <w:p w14:paraId="169B6D97" w14:textId="644AF603" w:rsidR="00FC36EE" w:rsidRPr="00881EE9" w:rsidRDefault="00FC36EE" w:rsidP="00507798">
            <w:pPr>
              <w:pStyle w:val="TableParagraph"/>
              <w:keepNext/>
              <w:ind w:left="82" w:right="172"/>
              <w:jc w:val="center"/>
              <w:rPr>
                <w:bCs/>
                <w:sz w:val="24"/>
              </w:rPr>
            </w:pPr>
            <w:r w:rsidRPr="00881EE9">
              <w:rPr>
                <w:bCs/>
                <w:sz w:val="24"/>
              </w:rPr>
              <w:t>Within 30 days of the discharge</w:t>
            </w:r>
          </w:p>
        </w:tc>
        <w:tc>
          <w:tcPr>
            <w:tcW w:w="2160" w:type="dxa"/>
          </w:tcPr>
          <w:p w14:paraId="63C7FFB0" w14:textId="15123C80" w:rsidR="00FC36EE" w:rsidRPr="00881EE9" w:rsidRDefault="00FC36EE" w:rsidP="0047324C">
            <w:pPr>
              <w:pStyle w:val="TableParagraph"/>
              <w:keepNext/>
              <w:ind w:left="82"/>
              <w:rPr>
                <w:bCs/>
                <w:sz w:val="24"/>
              </w:rPr>
            </w:pPr>
            <w:r w:rsidRPr="00881EE9">
              <w:rPr>
                <w:bCs/>
                <w:sz w:val="24"/>
              </w:rPr>
              <w:t>April 1</w:t>
            </w:r>
          </w:p>
        </w:tc>
      </w:tr>
      <w:tr w:rsidR="00FC36EE" w:rsidRPr="008F4718" w14:paraId="3E6120C6" w14:textId="77777777" w:rsidTr="00C311CA">
        <w:trPr>
          <w:cantSplit/>
        </w:trPr>
        <w:tc>
          <w:tcPr>
            <w:tcW w:w="3838" w:type="dxa"/>
          </w:tcPr>
          <w:p w14:paraId="0CD3FCD4" w14:textId="0E4570E5" w:rsidR="00FC36EE" w:rsidRPr="00881EE9" w:rsidRDefault="00FC36EE" w:rsidP="00507798">
            <w:pPr>
              <w:pStyle w:val="TableParagraph"/>
              <w:keepNext/>
              <w:spacing w:before="40"/>
              <w:ind w:left="107"/>
              <w:rPr>
                <w:bCs/>
                <w:sz w:val="24"/>
              </w:rPr>
            </w:pPr>
            <w:r w:rsidRPr="00881EE9">
              <w:rPr>
                <w:bCs/>
                <w:sz w:val="24"/>
              </w:rPr>
              <w:t>Quarter 2: January 1</w:t>
            </w:r>
            <w:r w:rsidR="00F803C5" w:rsidRPr="00881EE9">
              <w:rPr>
                <w:bCs/>
                <w:sz w:val="24"/>
              </w:rPr>
              <w:t>–</w:t>
            </w:r>
            <w:r w:rsidRPr="00881EE9">
              <w:rPr>
                <w:bCs/>
                <w:sz w:val="24"/>
              </w:rPr>
              <w:t>March 31</w:t>
            </w:r>
          </w:p>
        </w:tc>
        <w:tc>
          <w:tcPr>
            <w:tcW w:w="3600" w:type="dxa"/>
            <w:vMerge/>
            <w:tcBorders>
              <w:top w:val="nil"/>
            </w:tcBorders>
          </w:tcPr>
          <w:p w14:paraId="3B9707F0" w14:textId="77777777" w:rsidR="00FC36EE" w:rsidRPr="00831DB3" w:rsidRDefault="00FC36EE" w:rsidP="00FC36EE">
            <w:pPr>
              <w:keepNext/>
              <w:rPr>
                <w:bCs/>
                <w:sz w:val="2"/>
                <w:szCs w:val="2"/>
              </w:rPr>
            </w:pPr>
          </w:p>
        </w:tc>
        <w:tc>
          <w:tcPr>
            <w:tcW w:w="2160" w:type="dxa"/>
          </w:tcPr>
          <w:p w14:paraId="2C18617F" w14:textId="766865E3" w:rsidR="00FC36EE" w:rsidRPr="00881EE9" w:rsidRDefault="00FC36EE" w:rsidP="0047324C">
            <w:pPr>
              <w:pStyle w:val="TableParagraph"/>
              <w:keepNext/>
              <w:ind w:left="82"/>
              <w:rPr>
                <w:bCs/>
                <w:sz w:val="24"/>
              </w:rPr>
            </w:pPr>
            <w:r w:rsidRPr="00881EE9">
              <w:rPr>
                <w:bCs/>
                <w:sz w:val="24"/>
              </w:rPr>
              <w:t>July 1</w:t>
            </w:r>
          </w:p>
        </w:tc>
      </w:tr>
      <w:tr w:rsidR="00FC36EE" w:rsidRPr="008F4718" w14:paraId="0C695FA9" w14:textId="77777777" w:rsidTr="00C311CA">
        <w:trPr>
          <w:cantSplit/>
        </w:trPr>
        <w:tc>
          <w:tcPr>
            <w:tcW w:w="3838" w:type="dxa"/>
          </w:tcPr>
          <w:p w14:paraId="2F332B64" w14:textId="1908B1F9" w:rsidR="00FC36EE" w:rsidRPr="00881EE9" w:rsidRDefault="00FC36EE" w:rsidP="00507798">
            <w:pPr>
              <w:pStyle w:val="TableParagraph"/>
              <w:keepNext/>
              <w:spacing w:before="40"/>
              <w:ind w:left="107"/>
              <w:rPr>
                <w:bCs/>
                <w:spacing w:val="-4"/>
                <w:sz w:val="24"/>
              </w:rPr>
            </w:pPr>
            <w:r w:rsidRPr="00881EE9">
              <w:rPr>
                <w:bCs/>
                <w:sz w:val="24"/>
              </w:rPr>
              <w:t>Quarter 3: April 1</w:t>
            </w:r>
            <w:r w:rsidR="00F803C5" w:rsidRPr="00881EE9">
              <w:rPr>
                <w:bCs/>
                <w:sz w:val="24"/>
              </w:rPr>
              <w:t>–</w:t>
            </w:r>
            <w:r w:rsidRPr="00881EE9">
              <w:rPr>
                <w:bCs/>
                <w:sz w:val="24"/>
              </w:rPr>
              <w:t>June 30</w:t>
            </w:r>
          </w:p>
        </w:tc>
        <w:tc>
          <w:tcPr>
            <w:tcW w:w="3600" w:type="dxa"/>
            <w:vMerge/>
            <w:tcBorders>
              <w:top w:val="nil"/>
            </w:tcBorders>
          </w:tcPr>
          <w:p w14:paraId="59145E8A" w14:textId="77777777" w:rsidR="00FC36EE" w:rsidRPr="00831DB3" w:rsidRDefault="00FC36EE" w:rsidP="00FC36EE">
            <w:pPr>
              <w:keepNext/>
              <w:rPr>
                <w:bCs/>
                <w:sz w:val="2"/>
                <w:szCs w:val="2"/>
              </w:rPr>
            </w:pPr>
          </w:p>
        </w:tc>
        <w:tc>
          <w:tcPr>
            <w:tcW w:w="2160" w:type="dxa"/>
          </w:tcPr>
          <w:p w14:paraId="7D7BAB59" w14:textId="594A4AAA" w:rsidR="00FC36EE" w:rsidRPr="00881EE9" w:rsidRDefault="00FC36EE" w:rsidP="0047324C">
            <w:pPr>
              <w:pStyle w:val="TableParagraph"/>
              <w:keepNext/>
              <w:ind w:left="82"/>
              <w:rPr>
                <w:bCs/>
                <w:sz w:val="24"/>
              </w:rPr>
            </w:pPr>
            <w:r w:rsidRPr="00881EE9">
              <w:rPr>
                <w:bCs/>
                <w:sz w:val="24"/>
              </w:rPr>
              <w:t>October 1</w:t>
            </w:r>
          </w:p>
        </w:tc>
      </w:tr>
      <w:tr w:rsidR="00FC36EE" w:rsidRPr="008F4718" w14:paraId="722E0B00" w14:textId="77777777" w:rsidTr="00C311CA">
        <w:trPr>
          <w:cantSplit/>
        </w:trPr>
        <w:tc>
          <w:tcPr>
            <w:tcW w:w="3838" w:type="dxa"/>
          </w:tcPr>
          <w:p w14:paraId="41878048" w14:textId="7DA05A72" w:rsidR="00FC36EE" w:rsidRPr="00881EE9" w:rsidRDefault="00FC36EE" w:rsidP="00507798">
            <w:pPr>
              <w:pStyle w:val="TableParagraph"/>
              <w:keepNext/>
              <w:spacing w:before="40"/>
              <w:ind w:left="107"/>
              <w:rPr>
                <w:bCs/>
                <w:sz w:val="24"/>
              </w:rPr>
            </w:pPr>
            <w:r w:rsidRPr="00881EE9">
              <w:rPr>
                <w:bCs/>
                <w:sz w:val="24"/>
              </w:rPr>
              <w:t>Quarter 4: July 1</w:t>
            </w:r>
            <w:r w:rsidR="00F803C5" w:rsidRPr="00881EE9">
              <w:rPr>
                <w:bCs/>
                <w:sz w:val="24"/>
              </w:rPr>
              <w:t>–</w:t>
            </w:r>
            <w:r w:rsidRPr="00881EE9">
              <w:rPr>
                <w:bCs/>
                <w:sz w:val="24"/>
              </w:rPr>
              <w:t>September 30</w:t>
            </w:r>
          </w:p>
        </w:tc>
        <w:tc>
          <w:tcPr>
            <w:tcW w:w="3600" w:type="dxa"/>
            <w:vMerge/>
            <w:tcBorders>
              <w:top w:val="nil"/>
            </w:tcBorders>
          </w:tcPr>
          <w:p w14:paraId="0651123E" w14:textId="77777777" w:rsidR="00FC36EE" w:rsidRPr="00831DB3" w:rsidRDefault="00FC36EE" w:rsidP="00FC36EE">
            <w:pPr>
              <w:keepNext/>
              <w:rPr>
                <w:bCs/>
                <w:sz w:val="2"/>
                <w:szCs w:val="2"/>
              </w:rPr>
            </w:pPr>
          </w:p>
        </w:tc>
        <w:tc>
          <w:tcPr>
            <w:tcW w:w="2160" w:type="dxa"/>
          </w:tcPr>
          <w:p w14:paraId="6F357DF5" w14:textId="51F92485" w:rsidR="00FC36EE" w:rsidRPr="00881EE9" w:rsidRDefault="00FC36EE" w:rsidP="0047324C">
            <w:pPr>
              <w:pStyle w:val="TableParagraph"/>
              <w:keepNext/>
              <w:ind w:left="82"/>
              <w:rPr>
                <w:bCs/>
                <w:sz w:val="24"/>
              </w:rPr>
            </w:pPr>
            <w:r w:rsidRPr="00881EE9">
              <w:rPr>
                <w:bCs/>
                <w:sz w:val="24"/>
              </w:rPr>
              <w:t>January 1</w:t>
            </w:r>
          </w:p>
        </w:tc>
      </w:tr>
    </w:tbl>
    <w:p w14:paraId="3F7A007F" w14:textId="77777777" w:rsidR="0081100C" w:rsidRDefault="0081100C" w:rsidP="00FC36EE">
      <w:pPr>
        <w:pStyle w:val="BodyText"/>
      </w:pPr>
    </w:p>
    <w:p w14:paraId="18507881" w14:textId="77777777" w:rsidR="0081100C" w:rsidRDefault="0081100C" w:rsidP="00FC36EE">
      <w:pPr>
        <w:pStyle w:val="BodyText"/>
      </w:pPr>
    </w:p>
    <w:p w14:paraId="579018B5" w14:textId="4671D6F6" w:rsidR="00E5292F" w:rsidRPr="008F4718" w:rsidRDefault="00427FBE" w:rsidP="00FC36EE">
      <w:pPr>
        <w:pStyle w:val="BodyText"/>
      </w:pPr>
      <w:r w:rsidRPr="008F4718">
        <w:t>This Question-by-Question Instruction Guide is organized according to the sections of the Services tool. For each section</w:t>
      </w:r>
      <w:r w:rsidR="00F803C5">
        <w:t>,</w:t>
      </w:r>
      <w:r w:rsidRPr="008F4718">
        <w:t xml:space="preserve"> there is an overview as well as definitions that apply to the items in that section. The following information is provided about each question:</w:t>
      </w:r>
    </w:p>
    <w:p w14:paraId="7405CBB6" w14:textId="77777777" w:rsidR="00FC36EE" w:rsidRPr="008F4718" w:rsidRDefault="00427FBE" w:rsidP="00FC36EE">
      <w:pPr>
        <w:pStyle w:val="BodyText"/>
        <w:ind w:left="3600" w:hanging="3600"/>
      </w:pPr>
      <w:r w:rsidRPr="008F4718">
        <w:rPr>
          <w:b/>
        </w:rPr>
        <w:t>Intent/Key</w:t>
      </w:r>
      <w:r w:rsidRPr="008F4718">
        <w:rPr>
          <w:b/>
          <w:spacing w:val="-2"/>
        </w:rPr>
        <w:t xml:space="preserve"> </w:t>
      </w:r>
      <w:r w:rsidRPr="008F4718">
        <w:rPr>
          <w:b/>
        </w:rPr>
        <w:t>Points</w:t>
      </w:r>
      <w:r w:rsidRPr="008F4718">
        <w:rPr>
          <w:b/>
        </w:rPr>
        <w:tab/>
      </w:r>
      <w:r w:rsidRPr="008F4718">
        <w:t>Describes the intent of the</w:t>
      </w:r>
      <w:r w:rsidRPr="008F4718">
        <w:rPr>
          <w:spacing w:val="-4"/>
        </w:rPr>
        <w:t xml:space="preserve"> </w:t>
      </w:r>
      <w:r w:rsidRPr="008F4718">
        <w:t>question.</w:t>
      </w:r>
    </w:p>
    <w:p w14:paraId="07FFEA07" w14:textId="77777777" w:rsidR="00FC36EE" w:rsidRPr="008F4718" w:rsidRDefault="00427FBE" w:rsidP="00FC36EE">
      <w:pPr>
        <w:pStyle w:val="BodyText"/>
        <w:ind w:left="3600" w:hanging="3600"/>
      </w:pPr>
      <w:r w:rsidRPr="008F4718">
        <w:rPr>
          <w:b/>
        </w:rPr>
        <w:t>Additional</w:t>
      </w:r>
      <w:r w:rsidRPr="008F4718">
        <w:rPr>
          <w:b/>
          <w:spacing w:val="-3"/>
        </w:rPr>
        <w:t xml:space="preserve"> </w:t>
      </w:r>
      <w:r w:rsidRPr="008F4718">
        <w:rPr>
          <w:b/>
        </w:rPr>
        <w:t>Probes</w:t>
      </w:r>
      <w:r w:rsidRPr="008F4718">
        <w:rPr>
          <w:b/>
        </w:rPr>
        <w:tab/>
      </w:r>
      <w:r w:rsidRPr="008F4718">
        <w:t>Offers suggestions for probes that may help prompt the consumer’s memory during the</w:t>
      </w:r>
      <w:r w:rsidRPr="008F4718">
        <w:rPr>
          <w:spacing w:val="-9"/>
        </w:rPr>
        <w:t xml:space="preserve"> </w:t>
      </w:r>
      <w:r w:rsidRPr="008F4718">
        <w:t>interview.</w:t>
      </w:r>
    </w:p>
    <w:p w14:paraId="0E51EC72" w14:textId="77777777" w:rsidR="00FC36EE" w:rsidRPr="008F4718" w:rsidRDefault="00427FBE" w:rsidP="00FC36EE">
      <w:pPr>
        <w:pStyle w:val="BodyText"/>
        <w:ind w:left="3600" w:hanging="3600"/>
      </w:pPr>
      <w:r w:rsidRPr="008F4718">
        <w:rPr>
          <w:b/>
        </w:rPr>
        <w:t>Coding</w:t>
      </w:r>
      <w:r w:rsidRPr="008F4718">
        <w:rPr>
          <w:b/>
          <w:spacing w:val="-2"/>
        </w:rPr>
        <w:t xml:space="preserve"> </w:t>
      </w:r>
      <w:r w:rsidRPr="008F4718">
        <w:rPr>
          <w:b/>
        </w:rPr>
        <w:t>Topics</w:t>
      </w:r>
      <w:r w:rsidRPr="008F4718">
        <w:rPr>
          <w:b/>
        </w:rPr>
        <w:tab/>
      </w:r>
      <w:r w:rsidRPr="008F4718">
        <w:t>Clarifies how to count or record certain responses. Please pay close attention to coding topics because they address questions that could otherwise produce vague</w:t>
      </w:r>
      <w:r w:rsidRPr="008F4718">
        <w:rPr>
          <w:spacing w:val="-2"/>
        </w:rPr>
        <w:t xml:space="preserve"> </w:t>
      </w:r>
      <w:r w:rsidRPr="008F4718">
        <w:t>answers.</w:t>
      </w:r>
    </w:p>
    <w:p w14:paraId="3FBC5512" w14:textId="0BBAC213" w:rsidR="00FC36EE" w:rsidRPr="008F4718" w:rsidRDefault="00427FBE" w:rsidP="00FC36EE">
      <w:pPr>
        <w:pStyle w:val="BodyText"/>
        <w:ind w:left="3600" w:hanging="3600"/>
      </w:pPr>
      <w:r w:rsidRPr="008F4718">
        <w:rPr>
          <w:b/>
        </w:rPr>
        <w:t>Cross-Check</w:t>
      </w:r>
      <w:r w:rsidRPr="008F4718">
        <w:rPr>
          <w:b/>
          <w:spacing w:val="-3"/>
        </w:rPr>
        <w:t xml:space="preserve"> </w:t>
      </w:r>
      <w:r w:rsidRPr="008F4718">
        <w:rPr>
          <w:b/>
        </w:rPr>
        <w:t>Items</w:t>
      </w:r>
      <w:r w:rsidRPr="008F4718">
        <w:rPr>
          <w:b/>
        </w:rPr>
        <w:tab/>
      </w:r>
      <w:r w:rsidRPr="008F4718">
        <w:t xml:space="preserve">Alerts the interviewer to items that should be related and </w:t>
      </w:r>
      <w:r w:rsidR="00F803C5">
        <w:t xml:space="preserve">to </w:t>
      </w:r>
      <w:r w:rsidRPr="008F4718">
        <w:t>answers</w:t>
      </w:r>
      <w:r w:rsidRPr="008F4718">
        <w:rPr>
          <w:spacing w:val="-18"/>
        </w:rPr>
        <w:t xml:space="preserve"> </w:t>
      </w:r>
      <w:r w:rsidRPr="008F4718">
        <w:t>that should be verified if a contradiction occurs during the course of the interview.</w:t>
      </w:r>
    </w:p>
    <w:p w14:paraId="2B49BC46" w14:textId="2D8418E8" w:rsidR="00E5292F" w:rsidRPr="008F4718" w:rsidRDefault="00427FBE" w:rsidP="00FC36EE">
      <w:pPr>
        <w:pStyle w:val="BodyText"/>
        <w:ind w:left="3600" w:hanging="3600"/>
      </w:pPr>
      <w:r w:rsidRPr="008F4718">
        <w:rPr>
          <w:b/>
        </w:rPr>
        <w:t>Skip</w:t>
      </w:r>
      <w:r w:rsidRPr="008F4718">
        <w:rPr>
          <w:b/>
          <w:spacing w:val="-3"/>
        </w:rPr>
        <w:t xml:space="preserve"> </w:t>
      </w:r>
      <w:r w:rsidRPr="008F4718">
        <w:rPr>
          <w:b/>
        </w:rPr>
        <w:t>Pattern</w:t>
      </w:r>
      <w:r w:rsidRPr="008F4718">
        <w:rPr>
          <w:b/>
        </w:rPr>
        <w:tab/>
      </w:r>
      <w:r w:rsidRPr="008F4718">
        <w:t>Indicates which items should be skipped and under what</w:t>
      </w:r>
      <w:r w:rsidRPr="008F4718">
        <w:rPr>
          <w:spacing w:val="-15"/>
        </w:rPr>
        <w:t xml:space="preserve"> </w:t>
      </w:r>
      <w:r w:rsidRPr="008F4718">
        <w:t>circumstances. There are certain questions that are irrelevant based on how a consumer answered a previous</w:t>
      </w:r>
      <w:r w:rsidRPr="008F4718">
        <w:rPr>
          <w:spacing w:val="-2"/>
        </w:rPr>
        <w:t xml:space="preserve"> </w:t>
      </w:r>
      <w:r w:rsidRPr="008F4718">
        <w:t>question.</w:t>
      </w:r>
    </w:p>
    <w:p w14:paraId="17945D9E" w14:textId="371876BF" w:rsidR="00E5292F" w:rsidRPr="008F4718" w:rsidRDefault="00427FBE" w:rsidP="00FC36EE">
      <w:pPr>
        <w:pStyle w:val="BodyText"/>
      </w:pPr>
      <w:r w:rsidRPr="008F4718">
        <w:t xml:space="preserve">A Spanish version of the paper </w:t>
      </w:r>
      <w:r w:rsidRPr="008F4718">
        <w:rPr>
          <w:spacing w:val="-4"/>
        </w:rPr>
        <w:t xml:space="preserve">Services </w:t>
      </w:r>
      <w:r w:rsidRPr="008F4718">
        <w:t xml:space="preserve">tool is available on the SPARS website for download. </w:t>
      </w:r>
      <w:r w:rsidRPr="008F4718">
        <w:rPr>
          <w:spacing w:val="-6"/>
        </w:rPr>
        <w:t xml:space="preserve">In </w:t>
      </w:r>
      <w:r w:rsidRPr="008F4718">
        <w:rPr>
          <w:spacing w:val="-4"/>
        </w:rPr>
        <w:t xml:space="preserve">cases where </w:t>
      </w:r>
      <w:r w:rsidRPr="008F4718">
        <w:t xml:space="preserve">a </w:t>
      </w:r>
      <w:r w:rsidRPr="008F4718">
        <w:rPr>
          <w:spacing w:val="-4"/>
        </w:rPr>
        <w:t xml:space="preserve">consumer speaks </w:t>
      </w:r>
      <w:r w:rsidRPr="008F4718">
        <w:t xml:space="preserve">a </w:t>
      </w:r>
      <w:r w:rsidRPr="008F4718">
        <w:rPr>
          <w:spacing w:val="-4"/>
        </w:rPr>
        <w:t xml:space="preserve">language other </w:t>
      </w:r>
      <w:r w:rsidRPr="008F4718">
        <w:t xml:space="preserve">than English or Spanish, you should follow the same </w:t>
      </w:r>
      <w:r w:rsidRPr="008F4718">
        <w:rPr>
          <w:spacing w:val="-4"/>
        </w:rPr>
        <w:t xml:space="preserve">procedures </w:t>
      </w:r>
      <w:r w:rsidRPr="008F4718">
        <w:t xml:space="preserve">for </w:t>
      </w:r>
      <w:r w:rsidRPr="008F4718">
        <w:rPr>
          <w:spacing w:val="-4"/>
        </w:rPr>
        <w:t xml:space="preserve">collecting </w:t>
      </w:r>
      <w:r w:rsidRPr="008F4718">
        <w:t xml:space="preserve">the data as used to </w:t>
      </w:r>
      <w:r w:rsidRPr="008F4718">
        <w:rPr>
          <w:spacing w:val="-4"/>
        </w:rPr>
        <w:t xml:space="preserve">obtain </w:t>
      </w:r>
      <w:r w:rsidRPr="008F4718">
        <w:t xml:space="preserve">any </w:t>
      </w:r>
      <w:r w:rsidRPr="008F4718">
        <w:rPr>
          <w:spacing w:val="-4"/>
        </w:rPr>
        <w:t xml:space="preserve">other information </w:t>
      </w:r>
      <w:r w:rsidRPr="008F4718">
        <w:t>for this consumer.</w:t>
      </w:r>
    </w:p>
    <w:p w14:paraId="409043BF" w14:textId="7983BF5D" w:rsidR="00FC36EE" w:rsidRPr="008F4718" w:rsidRDefault="00FC36EE" w:rsidP="00FC36EE">
      <w:pPr>
        <w:pStyle w:val="BodyText"/>
      </w:pPr>
    </w:p>
    <w:p w14:paraId="4E514FD7" w14:textId="2070CB17" w:rsidR="00FC36EE" w:rsidRPr="008F4718" w:rsidRDefault="00FC36EE">
      <w:pPr>
        <w:spacing w:after="0"/>
        <w:rPr>
          <w:color w:val="00B050"/>
          <w:sz w:val="24"/>
          <w:szCs w:val="24"/>
        </w:rPr>
      </w:pPr>
      <w:r w:rsidRPr="008F4718">
        <w:br w:type="page"/>
      </w:r>
    </w:p>
    <w:p w14:paraId="4BA8F51C" w14:textId="58FBE342" w:rsidR="00E5292F" w:rsidRPr="008F4718" w:rsidRDefault="00FC36EE" w:rsidP="00FC36EE">
      <w:pPr>
        <w:pStyle w:val="Heading1"/>
      </w:pPr>
      <w:bookmarkStart w:id="30" w:name="Record_Management"/>
      <w:bookmarkStart w:id="31" w:name="_Toc31715621"/>
      <w:bookmarkStart w:id="32" w:name="_Toc31723149"/>
      <w:bookmarkEnd w:id="30"/>
      <w:r w:rsidRPr="008F4718">
        <w:t>Record Management</w:t>
      </w:r>
      <w:bookmarkEnd w:id="31"/>
      <w:bookmarkEnd w:id="32"/>
    </w:p>
    <w:p w14:paraId="2BD006CB" w14:textId="054E6BBD" w:rsidR="00E5292F" w:rsidRPr="008F4718" w:rsidRDefault="00FC36EE" w:rsidP="00FC36EE">
      <w:pPr>
        <w:pStyle w:val="Heading2"/>
      </w:pPr>
      <w:bookmarkStart w:id="33" w:name="_Toc31723150"/>
      <w:r w:rsidRPr="008F4718">
        <w:t>Overview</w:t>
      </w:r>
      <w:bookmarkEnd w:id="33"/>
    </w:p>
    <w:p w14:paraId="66A1687E" w14:textId="69EE7CFE" w:rsidR="00E5292F" w:rsidRPr="008F4718" w:rsidRDefault="00427FBE" w:rsidP="00FC36EE">
      <w:pPr>
        <w:pStyle w:val="BodyText"/>
      </w:pPr>
      <w:r w:rsidRPr="008F4718">
        <w:t xml:space="preserve">This section pertains to the collection of the consumer’s identification for SPARS, the grantee information, and </w:t>
      </w:r>
      <w:r w:rsidR="00E110FD">
        <w:t xml:space="preserve">the </w:t>
      </w:r>
      <w:r w:rsidRPr="008F4718">
        <w:t>consumer’s interview information.</w:t>
      </w:r>
    </w:p>
    <w:p w14:paraId="0722D3D5" w14:textId="156531E5" w:rsidR="00E5292F" w:rsidRPr="008F4718" w:rsidRDefault="00427FBE" w:rsidP="00FC36EE">
      <w:pPr>
        <w:pStyle w:val="BodyText"/>
      </w:pPr>
      <w:r w:rsidRPr="008F4718">
        <w:t xml:space="preserve">The </w:t>
      </w:r>
      <w:r w:rsidR="00E110FD">
        <w:t>“</w:t>
      </w:r>
      <w:r w:rsidRPr="008F4718">
        <w:t>Record Management</w:t>
      </w:r>
      <w:r w:rsidR="00E110FD">
        <w:t>”</w:t>
      </w:r>
      <w:r w:rsidRPr="008F4718">
        <w:t xml:space="preserve"> </w:t>
      </w:r>
      <w:r w:rsidR="00E110FD">
        <w:t>s</w:t>
      </w:r>
      <w:r w:rsidRPr="008F4718">
        <w:t xml:space="preserve">ection is </w:t>
      </w:r>
      <w:r w:rsidRPr="008F4718">
        <w:rPr>
          <w:b/>
        </w:rPr>
        <w:t xml:space="preserve">not </w:t>
      </w:r>
      <w:r w:rsidRPr="008F4718">
        <w:t xml:space="preserve">asked of the consumer but is supplied by the grantee. The </w:t>
      </w:r>
      <w:r w:rsidR="00E110FD">
        <w:t>“</w:t>
      </w:r>
      <w:r w:rsidRPr="008F4718">
        <w:t>Record Management</w:t>
      </w:r>
      <w:r w:rsidR="00E110FD">
        <w:t>”</w:t>
      </w:r>
      <w:r w:rsidRPr="008F4718">
        <w:t xml:space="preserve"> information must be filled in for each record, regardless of whether an interview was conducted.</w:t>
      </w:r>
    </w:p>
    <w:p w14:paraId="5868838C" w14:textId="77777777" w:rsidR="00E5292F" w:rsidRPr="008F4718" w:rsidRDefault="00427FBE">
      <w:pPr>
        <w:pStyle w:val="Heading3"/>
        <w:rPr>
          <w:lang w:val="en-US"/>
        </w:rPr>
      </w:pPr>
      <w:r w:rsidRPr="008F4718">
        <w:rPr>
          <w:lang w:val="en-US"/>
        </w:rPr>
        <w:t>Coding Topics/Definitions</w:t>
      </w:r>
    </w:p>
    <w:p w14:paraId="1F2671C9" w14:textId="48544A92" w:rsidR="00FC36EE" w:rsidRPr="008F4718" w:rsidRDefault="00427FBE" w:rsidP="00FC36EE">
      <w:pPr>
        <w:pStyle w:val="BodyText"/>
        <w:tabs>
          <w:tab w:val="left" w:pos="2379"/>
        </w:tabs>
        <w:ind w:left="2160" w:right="361" w:hanging="2160"/>
      </w:pPr>
      <w:r w:rsidRPr="008F4718">
        <w:rPr>
          <w:b/>
        </w:rPr>
        <w:t>Consumer</w:t>
      </w:r>
      <w:r w:rsidRPr="008F4718">
        <w:rPr>
          <w:b/>
          <w:spacing w:val="-3"/>
        </w:rPr>
        <w:t xml:space="preserve"> </w:t>
      </w:r>
      <w:r w:rsidRPr="008F4718">
        <w:rPr>
          <w:b/>
        </w:rPr>
        <w:t>ID</w:t>
      </w:r>
      <w:r w:rsidRPr="008F4718">
        <w:rPr>
          <w:b/>
        </w:rPr>
        <w:tab/>
      </w:r>
      <w:r w:rsidRPr="008F4718">
        <w:t xml:space="preserve">A unique consumer identifier that is determined by the grantee. It can be between 1 and 11 characters and can include both numerals and letters. </w:t>
      </w:r>
      <w:r w:rsidRPr="008F4718">
        <w:rPr>
          <w:spacing w:val="-6"/>
        </w:rPr>
        <w:t xml:space="preserve">It </w:t>
      </w:r>
      <w:r w:rsidRPr="008F4718">
        <w:t>cannot begin with a dash or contain non-alphanumeric characters</w:t>
      </w:r>
      <w:r w:rsidR="000F6953">
        <w:t>,</w:t>
      </w:r>
      <w:r w:rsidRPr="008F4718">
        <w:t xml:space="preserve"> including any of the following: “.[ ]! @#$ %^&amp;*( )</w:t>
      </w:r>
      <w:r w:rsidR="000F6953">
        <w:t>,</w:t>
      </w:r>
      <w:r w:rsidRPr="008F4718">
        <w:t xml:space="preserve">” with the exception of dashes or underscores. This </w:t>
      </w:r>
      <w:r w:rsidRPr="008F4718">
        <w:rPr>
          <w:spacing w:val="-3"/>
        </w:rPr>
        <w:t xml:space="preserve">ID </w:t>
      </w:r>
      <w:r w:rsidRPr="008F4718">
        <w:t xml:space="preserve">is designed to track a specific consumer through his/her interviews, baseline, 6-month reassessments, and clinical discharge, while maintaining the anonymity of the consumer. The same unique ID is used each time, regardless if the consumer has more than one episode of care (i.e., if he/she is discharged or leaves treatment for 90 calendar days or more and then returns). This </w:t>
      </w:r>
      <w:r w:rsidR="00E2180A">
        <w:t>C</w:t>
      </w:r>
      <w:r w:rsidRPr="008F4718">
        <w:t>onsumer ID allows for unduplicated counts across all CMHS service programs. To protect the consumer’s identity, do not use any information that could identify the consumer. This includes using, but is not limited to, the consumer’s</w:t>
      </w:r>
      <w:r w:rsidRPr="008F4718">
        <w:rPr>
          <w:spacing w:val="-16"/>
        </w:rPr>
        <w:t xml:space="preserve"> </w:t>
      </w:r>
      <w:r w:rsidRPr="008F4718">
        <w:t xml:space="preserve">name, initials, date of birth or Social Security </w:t>
      </w:r>
      <w:r w:rsidR="00E110FD">
        <w:t>n</w:t>
      </w:r>
      <w:r w:rsidRPr="008F4718">
        <w:t>umber as all or part of the Consumer ID.</w:t>
      </w:r>
    </w:p>
    <w:p w14:paraId="7EBA13DB" w14:textId="59691336" w:rsidR="00FC36EE" w:rsidRPr="008F4718" w:rsidRDefault="00427FBE" w:rsidP="00FC36EE">
      <w:pPr>
        <w:pStyle w:val="BodyText"/>
        <w:tabs>
          <w:tab w:val="left" w:pos="2379"/>
        </w:tabs>
        <w:ind w:left="2160" w:right="361" w:hanging="2160"/>
      </w:pPr>
      <w:r w:rsidRPr="008F4718">
        <w:rPr>
          <w:b/>
        </w:rPr>
        <w:t>Contract/Grant</w:t>
      </w:r>
      <w:r w:rsidRPr="008F4718">
        <w:rPr>
          <w:b/>
          <w:spacing w:val="-3"/>
        </w:rPr>
        <w:t xml:space="preserve"> </w:t>
      </w:r>
      <w:r w:rsidRPr="008F4718">
        <w:rPr>
          <w:b/>
        </w:rPr>
        <w:t>ID</w:t>
      </w:r>
      <w:r w:rsidRPr="008F4718">
        <w:rPr>
          <w:b/>
        </w:rPr>
        <w:tab/>
      </w:r>
      <w:r w:rsidRPr="008F4718">
        <w:t>The CMHS</w:t>
      </w:r>
      <w:r w:rsidR="00661A9F">
        <w:t>-</w:t>
      </w:r>
      <w:r w:rsidRPr="008F4718">
        <w:t xml:space="preserve">assigned grant identification number. The identifier begins with a single number between 1 and 5. For example, a </w:t>
      </w:r>
      <w:r w:rsidR="00E110FD">
        <w:t>G</w:t>
      </w:r>
      <w:r w:rsidRPr="008F4718">
        <w:t>rant ID may be 1 SM12345. For the purpose of the SPARS project, the identifying portion of the number is SM12345; the first number is not needed. A maximum</w:t>
      </w:r>
      <w:r w:rsidRPr="008F4718">
        <w:rPr>
          <w:spacing w:val="-19"/>
        </w:rPr>
        <w:t xml:space="preserve"> </w:t>
      </w:r>
      <w:r w:rsidRPr="008F4718">
        <w:t>of 10 digits may be</w:t>
      </w:r>
      <w:r w:rsidRPr="008F4718">
        <w:rPr>
          <w:spacing w:val="-7"/>
        </w:rPr>
        <w:t xml:space="preserve"> </w:t>
      </w:r>
      <w:r w:rsidRPr="008F4718">
        <w:t>used.</w:t>
      </w:r>
    </w:p>
    <w:p w14:paraId="5DC63596" w14:textId="12033B3E" w:rsidR="00E5292F" w:rsidRPr="008F4718" w:rsidRDefault="00427FBE" w:rsidP="00FC36EE">
      <w:pPr>
        <w:pStyle w:val="BodyText"/>
        <w:tabs>
          <w:tab w:val="left" w:pos="2379"/>
        </w:tabs>
        <w:ind w:left="2160" w:right="361" w:hanging="2160"/>
      </w:pPr>
      <w:r w:rsidRPr="008F4718">
        <w:rPr>
          <w:b/>
        </w:rPr>
        <w:t>Site ID</w:t>
      </w:r>
      <w:r w:rsidR="00FC36EE" w:rsidRPr="008F4718">
        <w:tab/>
      </w:r>
      <w:r w:rsidRPr="008F4718">
        <w:t xml:space="preserve">The purpose of the Site ID is to associate the consumer data entered for a grant to a specific grant location. It is used by grantees to help them track where the services were provided or where the interview was conducted. </w:t>
      </w:r>
      <w:r w:rsidRPr="008F4718">
        <w:rPr>
          <w:b/>
        </w:rPr>
        <w:t xml:space="preserve">Grants </w:t>
      </w:r>
      <w:r w:rsidR="007E2AAA">
        <w:rPr>
          <w:b/>
        </w:rPr>
        <w:t xml:space="preserve">with more than one site </w:t>
      </w:r>
      <w:r w:rsidRPr="008F4718">
        <w:rPr>
          <w:b/>
        </w:rPr>
        <w:t xml:space="preserve">will need to have a Site ID(s) in order to enter records in SPARS. </w:t>
      </w:r>
      <w:r w:rsidRPr="008F4718">
        <w:t>To request a Site ID(s), the Project Director must go into “My Account” &gt; “Update my Grant” on the SPARS website and complete the questions under the “For Consumer Service Program Grants Only</w:t>
      </w:r>
      <w:r w:rsidR="007E2AAA">
        <w:t>”</w:t>
      </w:r>
      <w:r w:rsidRPr="008F4718">
        <w:t xml:space="preserve"> </w:t>
      </w:r>
      <w:r w:rsidR="007E2AAA">
        <w:t>s</w:t>
      </w:r>
      <w:r w:rsidRPr="008F4718">
        <w:t>ection. The Help Desk will contact the grant with questions as necessary. The Site ID will be emailed to the grant from the SPARS Help Desk.</w:t>
      </w:r>
    </w:p>
    <w:p w14:paraId="0DAA11C2" w14:textId="5078084E" w:rsidR="00FC36EE" w:rsidRPr="008F4718" w:rsidRDefault="00FC36EE">
      <w:pPr>
        <w:spacing w:after="0"/>
        <w:rPr>
          <w:color w:val="00B050"/>
          <w:sz w:val="24"/>
          <w:szCs w:val="24"/>
        </w:rPr>
      </w:pPr>
      <w:r w:rsidRPr="008F4718">
        <w:br w:type="page"/>
      </w:r>
    </w:p>
    <w:p w14:paraId="1D4FED94" w14:textId="76E86AA3" w:rsidR="00FC36EE" w:rsidRPr="008F4718" w:rsidRDefault="00FC36EE" w:rsidP="00FC36EE">
      <w:pPr>
        <w:pStyle w:val="BoxText"/>
      </w:pPr>
      <w:r w:rsidRPr="008F4718">
        <w:t>1</w:t>
      </w:r>
      <w:r w:rsidRPr="008F4718">
        <w:tab/>
        <w:t>Indicate Assessment Type</w:t>
      </w:r>
    </w:p>
    <w:p w14:paraId="1DDCA2AB" w14:textId="77777777" w:rsidR="00E5292F" w:rsidRPr="008F4718" w:rsidRDefault="00427FBE" w:rsidP="00FC36EE">
      <w:pPr>
        <w:pStyle w:val="Heading4Italics"/>
        <w:rPr>
          <w:lang w:val="en-US"/>
        </w:rPr>
      </w:pPr>
      <w:r w:rsidRPr="008F4718">
        <w:rPr>
          <w:lang w:val="en-US"/>
        </w:rPr>
        <w:t>Intent/Key Points</w:t>
      </w:r>
    </w:p>
    <w:p w14:paraId="5CB8726F" w14:textId="01F56772" w:rsidR="00E5292F" w:rsidRPr="008F4718" w:rsidRDefault="00427FBE" w:rsidP="00FC36EE">
      <w:pPr>
        <w:pStyle w:val="BodyText"/>
      </w:pPr>
      <w:r w:rsidRPr="008F4718">
        <w:t xml:space="preserve">Indicate the type of assessment that is being completed. </w:t>
      </w:r>
      <w:r w:rsidRPr="008F4718">
        <w:rPr>
          <w:b/>
        </w:rPr>
        <w:t xml:space="preserve">Remember these questions are not asked of the consumer but are completed by you. </w:t>
      </w:r>
      <w:r w:rsidRPr="008F4718">
        <w:t xml:space="preserve">Please refer to the </w:t>
      </w:r>
      <w:r w:rsidR="00E2180A">
        <w:t>“</w:t>
      </w:r>
      <w:r w:rsidRPr="008F4718">
        <w:t>Introduction</w:t>
      </w:r>
      <w:r w:rsidR="00E2180A">
        <w:t>”</w:t>
      </w:r>
      <w:r w:rsidRPr="008F4718">
        <w:t xml:space="preserve"> for more information about the timing of assessments and </w:t>
      </w:r>
      <w:r w:rsidR="00E2180A">
        <w:t xml:space="preserve">to </w:t>
      </w:r>
      <w:r w:rsidRPr="008F4718">
        <w:t>the requirements for conducted and administrative interviews.</w:t>
      </w:r>
    </w:p>
    <w:p w14:paraId="5D0FC0B6" w14:textId="77777777" w:rsidR="00E5292F" w:rsidRPr="008F4718" w:rsidRDefault="00427FBE" w:rsidP="00FC36EE">
      <w:pPr>
        <w:pStyle w:val="Heading4Italics"/>
        <w:rPr>
          <w:lang w:val="en-US"/>
        </w:rPr>
      </w:pPr>
      <w:r w:rsidRPr="008F4718">
        <w:rPr>
          <w:lang w:val="en-US"/>
        </w:rPr>
        <w:t>Coding Topics/Definitions</w:t>
      </w:r>
    </w:p>
    <w:p w14:paraId="625F4A70" w14:textId="70D3DEB7" w:rsidR="00E5292F" w:rsidRPr="008F4718" w:rsidRDefault="00427FBE" w:rsidP="00FC36EE">
      <w:pPr>
        <w:pStyle w:val="BodyText"/>
      </w:pPr>
      <w:r w:rsidRPr="008F4718">
        <w:rPr>
          <w:i/>
        </w:rPr>
        <w:t>Baseline</w:t>
      </w:r>
      <w:r w:rsidRPr="008F4718">
        <w:t xml:space="preserve">—The initial assessment conducted at the start of an episode of care. If a consumer ends one episode of care and begins another, as described in the </w:t>
      </w:r>
      <w:r w:rsidR="00E2180A">
        <w:t>“</w:t>
      </w:r>
      <w:r w:rsidRPr="008F4718">
        <w:t>Introduction</w:t>
      </w:r>
      <w:r w:rsidR="00E2180A">
        <w:t>”</w:t>
      </w:r>
      <w:r w:rsidRPr="008F4718">
        <w:t xml:space="preserve"> section, a new baseline must be administered using the same </w:t>
      </w:r>
      <w:r w:rsidR="00E2180A">
        <w:t>C</w:t>
      </w:r>
      <w:r w:rsidRPr="008F4718">
        <w:t>onsumer ID.</w:t>
      </w:r>
    </w:p>
    <w:p w14:paraId="2994877F" w14:textId="77777777" w:rsidR="00E5292F" w:rsidRPr="008F4718" w:rsidRDefault="00427FBE" w:rsidP="00FC36EE">
      <w:pPr>
        <w:pStyle w:val="BodyText"/>
      </w:pPr>
      <w:r w:rsidRPr="008F4718">
        <w:t>If you choose baseline, answer the follow-up question:</w:t>
      </w:r>
    </w:p>
    <w:p w14:paraId="37B541A6" w14:textId="77777777" w:rsidR="00E5292F" w:rsidRPr="008F4718" w:rsidRDefault="00427FBE" w:rsidP="00FC36EE">
      <w:pPr>
        <w:pStyle w:val="ListBullet"/>
        <w:rPr>
          <w:i/>
          <w:lang w:val="en-US"/>
        </w:rPr>
      </w:pPr>
      <w:r w:rsidRPr="008F4718">
        <w:rPr>
          <w:i/>
          <w:lang w:val="en-US"/>
        </w:rPr>
        <w:t>Enter the month and year when the consumer first received services under the</w:t>
      </w:r>
      <w:r w:rsidRPr="008F4718">
        <w:rPr>
          <w:i/>
          <w:spacing w:val="-14"/>
          <w:lang w:val="en-US"/>
        </w:rPr>
        <w:t xml:space="preserve"> </w:t>
      </w:r>
      <w:r w:rsidRPr="008F4718">
        <w:rPr>
          <w:i/>
          <w:lang w:val="en-US"/>
        </w:rPr>
        <w:t xml:space="preserve">grant for </w:t>
      </w:r>
      <w:r w:rsidRPr="008F4718">
        <w:rPr>
          <w:i/>
          <w:u w:val="single"/>
          <w:lang w:val="en-US"/>
        </w:rPr>
        <w:t>this</w:t>
      </w:r>
      <w:r w:rsidRPr="008F4718">
        <w:rPr>
          <w:i/>
          <w:lang w:val="en-US"/>
        </w:rPr>
        <w:t xml:space="preserve"> episode of</w:t>
      </w:r>
      <w:r w:rsidRPr="008F4718">
        <w:rPr>
          <w:i/>
          <w:spacing w:val="-3"/>
          <w:lang w:val="en-US"/>
        </w:rPr>
        <w:t xml:space="preserve"> </w:t>
      </w:r>
      <w:r w:rsidRPr="008F4718">
        <w:rPr>
          <w:i/>
          <w:lang w:val="en-US"/>
        </w:rPr>
        <w:t>care.</w:t>
      </w:r>
    </w:p>
    <w:p w14:paraId="1C8810F2" w14:textId="0B1403DA" w:rsidR="00E5292F" w:rsidRPr="008F4718" w:rsidRDefault="00427FBE" w:rsidP="00FC36EE">
      <w:pPr>
        <w:pStyle w:val="BodyText"/>
        <w:ind w:left="1080"/>
      </w:pPr>
      <w:r w:rsidRPr="008F4718">
        <w:t>Enter the date [m</w:t>
      </w:r>
      <w:r w:rsidR="007E2AAA">
        <w:t>m</w:t>
      </w:r>
      <w:r w:rsidRPr="008F4718">
        <w:t>/y</w:t>
      </w:r>
      <w:r w:rsidR="007E2AAA">
        <w:t>yyy</w:t>
      </w:r>
      <w:r w:rsidRPr="008F4718">
        <w:t>] using numbers. The date the consumer first began receiving grant-funded services for the current episode of care must be after the grant start date. An episode of care begins when the consumer enters treatment or services, as defined by the program, and ends when the consumer is discharged and is no longer receiving treatment or services with that grantee. A new episode of care begins when a consumer returns for treatment after a lapse of service of 90 calendar days or more or after being discharged.</w:t>
      </w:r>
    </w:p>
    <w:p w14:paraId="0EBAB065" w14:textId="19E46EEE" w:rsidR="00E5292F" w:rsidRPr="008F4718" w:rsidRDefault="00427FBE" w:rsidP="00FC36EE">
      <w:pPr>
        <w:pStyle w:val="BodyText"/>
      </w:pPr>
      <w:r w:rsidRPr="008F4718">
        <w:rPr>
          <w:i/>
        </w:rPr>
        <w:t>Reassessment</w:t>
      </w:r>
      <w:r w:rsidRPr="008F4718">
        <w:t>—Periodic reassessments conducted every 6 months for the duration of the consumer’s treatment (calculated as 180 calendar days).</w:t>
      </w:r>
    </w:p>
    <w:p w14:paraId="4BF3A039" w14:textId="77777777" w:rsidR="00E5292F" w:rsidRPr="008F4718" w:rsidRDefault="00427FBE" w:rsidP="00FC36EE">
      <w:pPr>
        <w:pStyle w:val="BodyText"/>
      </w:pPr>
      <w:r w:rsidRPr="008F4718">
        <w:t>If you choose reassessment, answer the follow-up question:</w:t>
      </w:r>
    </w:p>
    <w:p w14:paraId="7D0E0D34" w14:textId="77777777" w:rsidR="00E5292F" w:rsidRPr="008F4718" w:rsidRDefault="00427FBE" w:rsidP="00FC36EE">
      <w:pPr>
        <w:pStyle w:val="ListBullet"/>
        <w:rPr>
          <w:i/>
          <w:lang w:val="en-US"/>
        </w:rPr>
      </w:pPr>
      <w:r w:rsidRPr="008F4718">
        <w:rPr>
          <w:i/>
          <w:lang w:val="en-US"/>
        </w:rPr>
        <w:t>Which 6-month</w:t>
      </w:r>
      <w:r w:rsidRPr="008F4718">
        <w:rPr>
          <w:i/>
          <w:spacing w:val="-1"/>
          <w:lang w:val="en-US"/>
        </w:rPr>
        <w:t xml:space="preserve"> </w:t>
      </w:r>
      <w:r w:rsidRPr="008F4718">
        <w:rPr>
          <w:i/>
          <w:lang w:val="en-US"/>
        </w:rPr>
        <w:t>reassessment?</w:t>
      </w:r>
    </w:p>
    <w:p w14:paraId="47987E8A" w14:textId="6B8064CB" w:rsidR="00E5292F" w:rsidRPr="008F4718" w:rsidRDefault="00427FBE" w:rsidP="00FC36EE">
      <w:pPr>
        <w:pStyle w:val="BodyText"/>
        <w:ind w:left="1080"/>
      </w:pPr>
      <w:r w:rsidRPr="008F4718">
        <w:t>Fill in the number which corresponds to the reassessment. For example: 06 for the 6</w:t>
      </w:r>
      <w:r w:rsidR="00E2180A">
        <w:noBreakHyphen/>
      </w:r>
      <w:r w:rsidRPr="008F4718">
        <w:t>Month Reassessment, 12 for the 12-Month Reassessment, 18 for the 18-Month Reassessment, etc.</w:t>
      </w:r>
    </w:p>
    <w:p w14:paraId="3D1447AD" w14:textId="77777777" w:rsidR="00E5292F" w:rsidRPr="008F4718" w:rsidRDefault="00427FBE" w:rsidP="00FC36EE">
      <w:pPr>
        <w:pStyle w:val="BodyText"/>
      </w:pPr>
      <w:r w:rsidRPr="008F4718">
        <w:rPr>
          <w:i/>
        </w:rPr>
        <w:t>Clinical discharge</w:t>
      </w:r>
      <w:r w:rsidRPr="008F4718">
        <w:t>—A final assessment conducted at the time the consumer is discharged from the program.</w:t>
      </w:r>
    </w:p>
    <w:p w14:paraId="1C90E5CC" w14:textId="4A3F723A" w:rsidR="00E5292F" w:rsidRPr="008F4718" w:rsidRDefault="00427FBE" w:rsidP="00FC36EE">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7DCC8B30" w14:textId="0714FFFA" w:rsidR="00E5292F" w:rsidRPr="008F4718" w:rsidRDefault="00FC36EE">
      <w:pPr>
        <w:pStyle w:val="BodyText"/>
        <w:spacing w:before="10"/>
      </w:pPr>
      <w:r w:rsidRPr="008F4718">
        <w:t>None</w:t>
      </w:r>
      <w:r w:rsidR="00DF28A3">
        <w:t>.</w:t>
      </w:r>
    </w:p>
    <w:p w14:paraId="2B04A69A" w14:textId="3C438EF0" w:rsidR="00E5292F" w:rsidRPr="008F4718" w:rsidRDefault="00427FBE" w:rsidP="00FC36EE">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06CF5486" w14:textId="55D73695" w:rsidR="00FC36EE" w:rsidRPr="008F4718" w:rsidRDefault="00FC36EE" w:rsidP="00FC36EE">
      <w:pPr>
        <w:pStyle w:val="BodyText"/>
        <w:spacing w:before="10"/>
      </w:pPr>
      <w:r w:rsidRPr="008F4718">
        <w:t>None</w:t>
      </w:r>
      <w:r w:rsidR="00DF28A3">
        <w:t>.</w:t>
      </w:r>
    </w:p>
    <w:p w14:paraId="19ABD5A5" w14:textId="752F0126" w:rsidR="00FC36EE" w:rsidRPr="008F4718" w:rsidRDefault="00FC36EE" w:rsidP="00507798">
      <w:pPr>
        <w:pStyle w:val="BoxText"/>
        <w:spacing w:after="120"/>
        <w:rPr>
          <w:sz w:val="20"/>
        </w:rPr>
      </w:pPr>
      <w:r w:rsidRPr="008F4718">
        <w:t>2</w:t>
      </w:r>
      <w:r w:rsidRPr="008F4718">
        <w:tab/>
        <w:t>Was the Interview Conducted?</w:t>
      </w:r>
    </w:p>
    <w:p w14:paraId="76FDBEBC" w14:textId="77777777" w:rsidR="00E5292F" w:rsidRPr="008F4718" w:rsidRDefault="00427FBE" w:rsidP="00507798">
      <w:pPr>
        <w:pStyle w:val="Heading4Italics"/>
        <w:spacing w:after="120"/>
        <w:rPr>
          <w:lang w:val="en-US"/>
        </w:rPr>
      </w:pPr>
      <w:r w:rsidRPr="008F4718">
        <w:rPr>
          <w:lang w:val="en-US"/>
        </w:rPr>
        <w:t>Intent/Key Points</w:t>
      </w:r>
    </w:p>
    <w:p w14:paraId="1AB86344" w14:textId="77777777" w:rsidR="00E5292F" w:rsidRPr="008F4718" w:rsidRDefault="00427FBE" w:rsidP="00FC36EE">
      <w:pPr>
        <w:pStyle w:val="BodyText"/>
      </w:pPr>
      <w:r w:rsidRPr="008F4718">
        <w:t>The intent of this question is to indicate whether or not an interview with the consumer is going to be conducted at this time.</w:t>
      </w:r>
    </w:p>
    <w:p w14:paraId="533B6CCF" w14:textId="77777777" w:rsidR="00E5292F" w:rsidRPr="008F4718" w:rsidRDefault="00427FBE" w:rsidP="00507798">
      <w:pPr>
        <w:pStyle w:val="Heading4Italics"/>
        <w:spacing w:after="120"/>
        <w:rPr>
          <w:lang w:val="en-US"/>
        </w:rPr>
      </w:pPr>
      <w:r w:rsidRPr="008F4718">
        <w:rPr>
          <w:lang w:val="en-US"/>
        </w:rPr>
        <w:t>Coding Topics/Definitions</w:t>
      </w:r>
    </w:p>
    <w:p w14:paraId="4CCEFA06" w14:textId="77777777" w:rsidR="00E5292F" w:rsidRPr="008F4718" w:rsidRDefault="00427FBE" w:rsidP="00BC7560">
      <w:pPr>
        <w:pStyle w:val="BodyText"/>
        <w:spacing w:after="0"/>
        <w:rPr>
          <w:i/>
        </w:rPr>
      </w:pPr>
      <w:r w:rsidRPr="008F4718">
        <w:rPr>
          <w:i/>
        </w:rPr>
        <w:t>Yes</w:t>
      </w:r>
    </w:p>
    <w:p w14:paraId="1DBA4ED1" w14:textId="77777777" w:rsidR="00E5292F" w:rsidRPr="008F4718" w:rsidRDefault="00427FBE" w:rsidP="00507798">
      <w:pPr>
        <w:pStyle w:val="BodyText"/>
        <w:spacing w:after="120"/>
      </w:pPr>
      <w:r w:rsidRPr="008F4718">
        <w:t>If you indicate YES, answer the follow-up question:</w:t>
      </w:r>
    </w:p>
    <w:p w14:paraId="1A5BB192" w14:textId="77777777" w:rsidR="00E5292F" w:rsidRPr="008F4718" w:rsidRDefault="00427FBE" w:rsidP="00507798">
      <w:pPr>
        <w:pStyle w:val="ListBullet"/>
        <w:rPr>
          <w:i/>
          <w:lang w:val="en-US"/>
        </w:rPr>
      </w:pPr>
      <w:r w:rsidRPr="008F4718">
        <w:rPr>
          <w:i/>
          <w:lang w:val="en-US"/>
        </w:rPr>
        <w:t>When?</w:t>
      </w:r>
    </w:p>
    <w:p w14:paraId="0EFC6C78" w14:textId="77777777" w:rsidR="00E5292F" w:rsidRPr="008F4718" w:rsidRDefault="00427FBE" w:rsidP="00507798">
      <w:pPr>
        <w:pStyle w:val="BodyText"/>
        <w:spacing w:after="120"/>
        <w:ind w:left="1080"/>
      </w:pPr>
      <w:r w:rsidRPr="008F4718">
        <w:t>Enter the month, day, and year when the interview was conducted.</w:t>
      </w:r>
    </w:p>
    <w:p w14:paraId="36EDE548" w14:textId="37A7B2C3" w:rsidR="00E5292F" w:rsidRPr="008F4718" w:rsidRDefault="00427FBE" w:rsidP="00507798">
      <w:pPr>
        <w:pStyle w:val="BodyText"/>
        <w:spacing w:after="120"/>
        <w:ind w:left="1080"/>
      </w:pPr>
      <w:r w:rsidRPr="008F4718">
        <w:rPr>
          <w:i/>
        </w:rPr>
        <w:t>For a Baseline</w:t>
      </w:r>
      <w:r w:rsidR="00D90829">
        <w:rPr>
          <w:i/>
        </w:rPr>
        <w:t>—</w:t>
      </w:r>
      <w:r w:rsidRPr="008F4718">
        <w:t>This date should be on or after the grant start date and the grant target start date and on or before the current date. The baseline interview date will determine when subsequent reassessment interviews are due.</w:t>
      </w:r>
    </w:p>
    <w:p w14:paraId="1125DFB6" w14:textId="3781B5C9" w:rsidR="00E5292F" w:rsidRPr="008F4718" w:rsidRDefault="00427FBE" w:rsidP="00507798">
      <w:pPr>
        <w:pStyle w:val="BodyText"/>
        <w:spacing w:after="120"/>
        <w:ind w:left="1080"/>
      </w:pPr>
      <w:r w:rsidRPr="008F4718">
        <w:rPr>
          <w:i/>
        </w:rPr>
        <w:t>For a Reassessment</w:t>
      </w:r>
      <w:r w:rsidR="00D90829">
        <w:rPr>
          <w:i/>
        </w:rPr>
        <w:t>—</w:t>
      </w:r>
      <w:r w:rsidRPr="008F4718">
        <w:t>This date must be after the date of any previous baseline or reassessment record entered in SPARS.</w:t>
      </w:r>
    </w:p>
    <w:p w14:paraId="35939E2B" w14:textId="0627BCC9" w:rsidR="00E5292F" w:rsidRPr="008F4718" w:rsidRDefault="00427FBE" w:rsidP="00FC36EE">
      <w:pPr>
        <w:pStyle w:val="BodyText"/>
        <w:ind w:left="1080"/>
      </w:pPr>
      <w:r w:rsidRPr="008F4718">
        <w:rPr>
          <w:i/>
        </w:rPr>
        <w:t>For a Clinical Discharge</w:t>
      </w:r>
      <w:r w:rsidR="00D90829">
        <w:rPr>
          <w:i/>
        </w:rPr>
        <w:t>—</w:t>
      </w:r>
      <w:r w:rsidRPr="008F4718">
        <w:t>This date must be after the most recent interview date.</w:t>
      </w:r>
    </w:p>
    <w:p w14:paraId="3965F4DB" w14:textId="77777777" w:rsidR="00E5292F" w:rsidRPr="008F4718" w:rsidRDefault="00427FBE" w:rsidP="00BC7560">
      <w:pPr>
        <w:pStyle w:val="BodyText"/>
        <w:spacing w:after="0"/>
        <w:rPr>
          <w:i/>
        </w:rPr>
      </w:pPr>
      <w:r w:rsidRPr="008F4718">
        <w:rPr>
          <w:i/>
        </w:rPr>
        <w:t>No</w:t>
      </w:r>
    </w:p>
    <w:p w14:paraId="22406502" w14:textId="77777777" w:rsidR="00E5292F" w:rsidRPr="008F4718" w:rsidRDefault="00427FBE" w:rsidP="00507798">
      <w:pPr>
        <w:pStyle w:val="BodyText"/>
        <w:spacing w:after="120"/>
      </w:pPr>
      <w:r w:rsidRPr="008F4718">
        <w:t>If you indicate NO, answer the follow-up question:</w:t>
      </w:r>
    </w:p>
    <w:p w14:paraId="28CB1419" w14:textId="77777777" w:rsidR="00E5292F" w:rsidRPr="008F4718" w:rsidRDefault="00427FBE" w:rsidP="00FC36EE">
      <w:pPr>
        <w:pStyle w:val="ListBullet"/>
        <w:rPr>
          <w:i/>
          <w:lang w:val="en-US"/>
        </w:rPr>
      </w:pPr>
      <w:r w:rsidRPr="008F4718">
        <w:rPr>
          <w:i/>
          <w:lang w:val="en-US"/>
        </w:rPr>
        <w:t>Why not? Choose only</w:t>
      </w:r>
      <w:r w:rsidRPr="008F4718">
        <w:rPr>
          <w:i/>
          <w:spacing w:val="-4"/>
          <w:lang w:val="en-US"/>
        </w:rPr>
        <w:t xml:space="preserve"> </w:t>
      </w:r>
      <w:r w:rsidRPr="008F4718">
        <w:rPr>
          <w:i/>
          <w:lang w:val="en-US"/>
        </w:rPr>
        <w:t>one.</w:t>
      </w:r>
    </w:p>
    <w:p w14:paraId="43245346" w14:textId="77777777" w:rsidR="00E5292F" w:rsidRPr="008F4718" w:rsidRDefault="00427FBE" w:rsidP="00507798">
      <w:pPr>
        <w:pStyle w:val="BodyText"/>
        <w:spacing w:after="120"/>
        <w:ind w:left="1080"/>
      </w:pPr>
      <w:r w:rsidRPr="008F4718">
        <w:t>Select one of the following reasons why the interview was not conducted.</w:t>
      </w:r>
    </w:p>
    <w:p w14:paraId="618C949D" w14:textId="77777777" w:rsidR="00E5292F" w:rsidRPr="008F4718" w:rsidRDefault="00427FBE" w:rsidP="00507798">
      <w:pPr>
        <w:pStyle w:val="BodyText"/>
        <w:spacing w:after="120"/>
        <w:ind w:left="1080"/>
      </w:pPr>
      <w:r w:rsidRPr="008F4718">
        <w:rPr>
          <w:i/>
        </w:rPr>
        <w:t xml:space="preserve">Not able to obtain consent from proxy: </w:t>
      </w:r>
      <w:r w:rsidRPr="008F4718">
        <w:t>The grantee was unable to get consent from the consumer’s proxy.</w:t>
      </w:r>
    </w:p>
    <w:p w14:paraId="2BF2E3E8" w14:textId="3D82198D" w:rsidR="00E5292F" w:rsidRPr="008F4718" w:rsidRDefault="00427FBE" w:rsidP="00507798">
      <w:pPr>
        <w:pStyle w:val="BodyText"/>
        <w:spacing w:after="120"/>
        <w:ind w:left="1080"/>
      </w:pPr>
      <w:r w:rsidRPr="008F4718">
        <w:rPr>
          <w:i/>
        </w:rPr>
        <w:t xml:space="preserve">Consumer was impaired or unable to provide consent: </w:t>
      </w:r>
      <w:r w:rsidRPr="008F4718">
        <w:t xml:space="preserve">The consumer was unable to provide consent </w:t>
      </w:r>
      <w:r w:rsidR="00D90829">
        <w:t>(</w:t>
      </w:r>
      <w:r w:rsidRPr="008F4718">
        <w:t>typically</w:t>
      </w:r>
      <w:r w:rsidR="00D90829">
        <w:t>,</w:t>
      </w:r>
      <w:r w:rsidRPr="008F4718">
        <w:t xml:space="preserve"> due to cognitive impairment</w:t>
      </w:r>
      <w:r w:rsidR="00D90829">
        <w:t>)</w:t>
      </w:r>
      <w:r w:rsidRPr="008F4718">
        <w:t>.</w:t>
      </w:r>
    </w:p>
    <w:p w14:paraId="3DA151FC" w14:textId="252D54F9" w:rsidR="00E5292F" w:rsidRPr="008F4718" w:rsidRDefault="00427FBE" w:rsidP="00507798">
      <w:pPr>
        <w:pStyle w:val="BodyText"/>
        <w:spacing w:after="120"/>
        <w:ind w:left="1080"/>
      </w:pPr>
      <w:r w:rsidRPr="008F4718">
        <w:rPr>
          <w:i/>
        </w:rPr>
        <w:t xml:space="preserve">Consumer refused this interview only: </w:t>
      </w:r>
      <w:r w:rsidRPr="008F4718">
        <w:t>The consumer refused to participate in this interview only</w:t>
      </w:r>
      <w:r w:rsidR="00D90829">
        <w:t>,</w:t>
      </w:r>
      <w:r w:rsidRPr="008F4718">
        <w:t xml:space="preserve"> and the grantee will try to reach them for the next interview.</w:t>
      </w:r>
    </w:p>
    <w:p w14:paraId="6B874688" w14:textId="2FE60178" w:rsidR="00E5292F" w:rsidRPr="008F4718" w:rsidRDefault="00427FBE" w:rsidP="00507798">
      <w:pPr>
        <w:pStyle w:val="BodyText"/>
        <w:spacing w:after="120"/>
        <w:ind w:left="1080"/>
      </w:pPr>
      <w:r w:rsidRPr="008F4718">
        <w:rPr>
          <w:i/>
        </w:rPr>
        <w:t xml:space="preserve">Consumer was not reached for interview: </w:t>
      </w:r>
      <w:r w:rsidRPr="008F4718">
        <w:t>For reasons other than consent or refusal issues, the grantee was unable to reach the consumer in order to conduct an interview.</w:t>
      </w:r>
    </w:p>
    <w:p w14:paraId="6D300C37" w14:textId="05463BEF" w:rsidR="00E5292F" w:rsidRPr="008F4718" w:rsidRDefault="00427FBE" w:rsidP="00FC36EE">
      <w:pPr>
        <w:pStyle w:val="BodyText"/>
        <w:ind w:left="1080"/>
      </w:pPr>
      <w:r w:rsidRPr="008F4718">
        <w:rPr>
          <w:i/>
        </w:rPr>
        <w:t xml:space="preserve">Consumer refused all interviews: </w:t>
      </w:r>
      <w:r w:rsidRPr="008F4718">
        <w:t>The consumer refused to participate in this and all future interviews for SPARS. If this is selected, you will not be required to submit reassessment data and will not receive notification for future reassessments.</w:t>
      </w:r>
      <w:r w:rsidR="006A4814">
        <w:t xml:space="preserve"> However, you will be responsible for submitting an administrative discharge for the consumer. This includes completing the </w:t>
      </w:r>
      <w:r w:rsidR="00D90829">
        <w:t>“</w:t>
      </w:r>
      <w:r w:rsidR="006A4814">
        <w:t>Record Management</w:t>
      </w:r>
      <w:r w:rsidR="00D90829">
        <w:t>”</w:t>
      </w:r>
      <w:r w:rsidR="006A4814">
        <w:t xml:space="preserve"> section and Sections J and K.</w:t>
      </w:r>
    </w:p>
    <w:p w14:paraId="38C3D9F8" w14:textId="77777777" w:rsidR="00FC36EE" w:rsidRPr="008F4718" w:rsidRDefault="00427FBE" w:rsidP="00BC7560">
      <w:pPr>
        <w:pStyle w:val="Heading4Italics"/>
        <w:spacing w:after="0"/>
        <w:rPr>
          <w:lang w:val="en-US"/>
        </w:rPr>
      </w:pPr>
      <w:r w:rsidRPr="008F4718">
        <w:rPr>
          <w:lang w:val="en-US"/>
        </w:rPr>
        <w:t>Cross-Check</w:t>
      </w:r>
      <w:r w:rsidRPr="008F4718">
        <w:rPr>
          <w:spacing w:val="-1"/>
          <w:lang w:val="en-US"/>
        </w:rPr>
        <w:t xml:space="preserve"> </w:t>
      </w:r>
      <w:r w:rsidRPr="008F4718">
        <w:rPr>
          <w:lang w:val="en-US"/>
        </w:rPr>
        <w:t>Items</w:t>
      </w:r>
    </w:p>
    <w:p w14:paraId="3D1C96DC" w14:textId="7275F745" w:rsidR="00E5292F" w:rsidRPr="008F4718" w:rsidRDefault="00427FBE" w:rsidP="00507798">
      <w:pPr>
        <w:pStyle w:val="BodyText"/>
        <w:spacing w:after="120"/>
      </w:pPr>
      <w:r w:rsidRPr="008F4718">
        <w:t>None</w:t>
      </w:r>
      <w:r w:rsidR="00D90829">
        <w:t>.</w:t>
      </w:r>
    </w:p>
    <w:p w14:paraId="4566FBA5" w14:textId="77777777" w:rsidR="00E5292F" w:rsidRPr="008F4718" w:rsidRDefault="00427FBE" w:rsidP="00BC7560">
      <w:pPr>
        <w:pStyle w:val="Heading4Italics"/>
        <w:spacing w:after="0"/>
        <w:rPr>
          <w:lang w:val="en-US"/>
        </w:rPr>
      </w:pPr>
      <w:r w:rsidRPr="008F4718">
        <w:rPr>
          <w:lang w:val="en-US"/>
        </w:rPr>
        <w:t>Skip Pattern</w:t>
      </w:r>
    </w:p>
    <w:p w14:paraId="55E7232A" w14:textId="73F3FA51" w:rsidR="00E5292F" w:rsidRPr="008F4718" w:rsidRDefault="00427FBE" w:rsidP="00FC36EE">
      <w:pPr>
        <w:pStyle w:val="BodyText"/>
      </w:pPr>
      <w:bookmarkStart w:id="34" w:name="_Hlk65051217"/>
      <w:bookmarkStart w:id="35" w:name="_Hlk65006052"/>
      <w:r w:rsidRPr="008F4718">
        <w:t xml:space="preserve">If the answer to Question 2 is </w:t>
      </w:r>
      <w:r w:rsidR="00D90829">
        <w:t>“</w:t>
      </w:r>
      <w:r w:rsidRPr="008F4718">
        <w:t>No,</w:t>
      </w:r>
      <w:r w:rsidR="00D90829">
        <w:t>”</w:t>
      </w:r>
      <w:r w:rsidRPr="008F4718">
        <w:t xml:space="preserve"> go to the instructions below Question </w:t>
      </w:r>
      <w:r w:rsidR="006A4814">
        <w:t>4</w:t>
      </w:r>
      <w:bookmarkEnd w:id="34"/>
      <w:r w:rsidRPr="008F4718">
        <w:t>.</w:t>
      </w:r>
    </w:p>
    <w:bookmarkEnd w:id="35"/>
    <w:p w14:paraId="41CAED29" w14:textId="37512F8E" w:rsidR="00FC36EE" w:rsidRPr="008F4718" w:rsidRDefault="00FC36EE" w:rsidP="00FC36EE">
      <w:pPr>
        <w:pStyle w:val="BoxText"/>
        <w:rPr>
          <w:sz w:val="20"/>
        </w:rPr>
      </w:pPr>
      <w:r w:rsidRPr="008F4718">
        <w:t>3</w:t>
      </w:r>
      <w:r w:rsidRPr="008F4718">
        <w:tab/>
        <w:t>Was the Respondent the Child or the Caregiver?</w:t>
      </w:r>
    </w:p>
    <w:p w14:paraId="3BC95E4D" w14:textId="77777777" w:rsidR="00E5292F" w:rsidRPr="008F4718" w:rsidRDefault="00427FBE" w:rsidP="00FC36EE">
      <w:pPr>
        <w:pStyle w:val="Heading4Italics"/>
        <w:rPr>
          <w:lang w:val="en-US"/>
        </w:rPr>
      </w:pPr>
      <w:r w:rsidRPr="008F4718">
        <w:rPr>
          <w:lang w:val="en-US"/>
        </w:rPr>
        <w:t>Intent/Key Points</w:t>
      </w:r>
    </w:p>
    <w:p w14:paraId="4E1B4F2B" w14:textId="6E944A09" w:rsidR="00E5292F" w:rsidRPr="008F4718" w:rsidRDefault="00427FBE" w:rsidP="00FC36EE">
      <w:pPr>
        <w:pStyle w:val="BodyText"/>
      </w:pPr>
      <w:r w:rsidRPr="008F4718">
        <w:t xml:space="preserve">The intent of this question is to ascertain if the child or the caregiver is answering the questions. It is preferred </w:t>
      </w:r>
      <w:r w:rsidR="00881EE9" w:rsidRPr="008F4718">
        <w:t>that child</w:t>
      </w:r>
      <w:r w:rsidRPr="008F4718">
        <w:t xml:space="preserve"> under 11 have the caregiver provide the responses.</w:t>
      </w:r>
    </w:p>
    <w:p w14:paraId="3A7A1863" w14:textId="2C31F492" w:rsidR="00E5292F" w:rsidRPr="008F4718" w:rsidRDefault="00427FBE" w:rsidP="00FC36EE">
      <w:pPr>
        <w:pStyle w:val="BodyText"/>
        <w:rPr>
          <w:sz w:val="20"/>
        </w:rPr>
      </w:pPr>
      <w:r w:rsidRPr="008F4718">
        <w:t xml:space="preserve">If possible, it is preferred that the consistency of the respondent is maintained across multiple interviews to address problems related to inter-rater reliability </w:t>
      </w:r>
      <w:r w:rsidR="00D90829">
        <w:t>(</w:t>
      </w:r>
      <w:r w:rsidRPr="008F4718">
        <w:t>i.e., if the child is interviewed initially, the child should be interviewed for the duration of his/her treatment</w:t>
      </w:r>
      <w:r w:rsidR="00D90829">
        <w:t>)</w:t>
      </w:r>
      <w:r w:rsidRPr="008F4718">
        <w:rPr>
          <w:sz w:val="20"/>
        </w:rPr>
        <w:t>.</w:t>
      </w:r>
    </w:p>
    <w:p w14:paraId="5E484A23" w14:textId="77777777" w:rsidR="004609D3" w:rsidRPr="008F4718" w:rsidRDefault="00427FBE" w:rsidP="00FC36EE">
      <w:pPr>
        <w:pStyle w:val="Heading4Italics"/>
        <w:rPr>
          <w:lang w:val="en-US"/>
        </w:rPr>
      </w:pPr>
      <w:r w:rsidRPr="008F4718">
        <w:rPr>
          <w:lang w:val="en-US"/>
        </w:rPr>
        <w:t>Coding Topics/Definitions</w:t>
      </w:r>
    </w:p>
    <w:p w14:paraId="16510618" w14:textId="64D19B35" w:rsidR="004609D3" w:rsidRPr="008F4718" w:rsidRDefault="004609D3" w:rsidP="004609D3">
      <w:pPr>
        <w:pStyle w:val="BodyText"/>
      </w:pPr>
      <w:r w:rsidRPr="008F4718">
        <w:t>None</w:t>
      </w:r>
      <w:r w:rsidR="00D90829">
        <w:t>.</w:t>
      </w:r>
    </w:p>
    <w:p w14:paraId="30734F9A" w14:textId="77777777" w:rsidR="004609D3" w:rsidRPr="008F4718" w:rsidRDefault="00427FBE" w:rsidP="00FC36EE">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52C18D74" w14:textId="3A555317" w:rsidR="004609D3" w:rsidRPr="008F4718" w:rsidRDefault="004609D3" w:rsidP="004609D3">
      <w:pPr>
        <w:pStyle w:val="BodyText"/>
      </w:pPr>
      <w:r w:rsidRPr="008F4718">
        <w:t>None</w:t>
      </w:r>
      <w:r w:rsidR="00D90829">
        <w:t>.</w:t>
      </w:r>
    </w:p>
    <w:p w14:paraId="04B527ED" w14:textId="665C720E" w:rsidR="00E5292F" w:rsidRPr="008F4718" w:rsidRDefault="00427FBE" w:rsidP="00FC36EE">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039077E7" w14:textId="766171FE" w:rsidR="004609D3" w:rsidRPr="008F4718" w:rsidRDefault="004609D3" w:rsidP="004609D3">
      <w:pPr>
        <w:pStyle w:val="BodyText"/>
      </w:pPr>
      <w:bookmarkStart w:id="36" w:name="_Toc31715622"/>
      <w:r w:rsidRPr="008F4718">
        <w:t>None</w:t>
      </w:r>
      <w:r w:rsidR="00D90829">
        <w:t>.</w:t>
      </w:r>
    </w:p>
    <w:p w14:paraId="3FA06498" w14:textId="073FFD3B" w:rsidR="004609D3" w:rsidRPr="008F4718" w:rsidRDefault="004609D3" w:rsidP="004609D3">
      <w:pPr>
        <w:pStyle w:val="BodyText"/>
      </w:pPr>
    </w:p>
    <w:p w14:paraId="3CE26406" w14:textId="54241EBC" w:rsidR="004609D3" w:rsidRPr="008F4718" w:rsidRDefault="004609D3">
      <w:pPr>
        <w:spacing w:after="0"/>
        <w:rPr>
          <w:color w:val="00B050"/>
          <w:sz w:val="24"/>
          <w:szCs w:val="24"/>
        </w:rPr>
      </w:pPr>
      <w:r w:rsidRPr="008F4718">
        <w:br w:type="page"/>
      </w:r>
    </w:p>
    <w:p w14:paraId="34C96E43" w14:textId="4B60256F" w:rsidR="00746DBB" w:rsidRPr="008F4718" w:rsidRDefault="004609D3" w:rsidP="00175EB9">
      <w:pPr>
        <w:pStyle w:val="Heading1"/>
        <w:spacing w:before="0" w:after="120"/>
      </w:pPr>
      <w:bookmarkStart w:id="37" w:name="_Toc31723151"/>
      <w:r w:rsidRPr="008F4718">
        <w:t>Behavioral Health Diagnoses</w:t>
      </w:r>
      <w:bookmarkEnd w:id="36"/>
      <w:bookmarkEnd w:id="37"/>
    </w:p>
    <w:p w14:paraId="2E97DEE7" w14:textId="78204A16" w:rsidR="009825F0" w:rsidRPr="008F4718" w:rsidRDefault="009825F0" w:rsidP="00756461">
      <w:pPr>
        <w:pStyle w:val="Heading2Italics"/>
        <w:spacing w:after="120"/>
      </w:pPr>
      <w:bookmarkStart w:id="38" w:name="_Toc31723152"/>
      <w:r w:rsidRPr="008F4718">
        <w:t>Intent/Key Points</w:t>
      </w:r>
      <w:bookmarkEnd w:id="38"/>
    </w:p>
    <w:p w14:paraId="134F003D" w14:textId="0754FDA7" w:rsidR="00F6205F" w:rsidRPr="008F4718" w:rsidRDefault="00F6205F" w:rsidP="0081100C">
      <w:pPr>
        <w:pStyle w:val="BodyText"/>
        <w:spacing w:after="120"/>
        <w:ind w:right="-270"/>
      </w:pPr>
      <w:r w:rsidRPr="008F4718">
        <w:t>The intent of this question is to gather diagnostic information about consumers via the International Statistical Classification of Diseases, 10th revision, Clinical Modification (ICD</w:t>
      </w:r>
      <w:r w:rsidR="002A0CA2" w:rsidRPr="008F4718">
        <w:t>-</w:t>
      </w:r>
      <w:r w:rsidRPr="008F4718">
        <w:t>10</w:t>
      </w:r>
      <w:r w:rsidR="002A0CA2" w:rsidRPr="008F4718">
        <w:t>-</w:t>
      </w:r>
      <w:r w:rsidRPr="008F4718">
        <w:t>CM).</w:t>
      </w:r>
    </w:p>
    <w:p w14:paraId="6B2E6C84" w14:textId="084B7586" w:rsidR="00D8379B" w:rsidRPr="008F4718" w:rsidRDefault="00F6205F" w:rsidP="0081100C">
      <w:pPr>
        <w:pStyle w:val="BodyText"/>
        <w:spacing w:after="120"/>
      </w:pPr>
      <w:r w:rsidRPr="008F4718">
        <w:t>Identify the consumer’s current behavioral health diagnoses using the ICD</w:t>
      </w:r>
      <w:r w:rsidR="002A0CA2" w:rsidRPr="008F4718">
        <w:t>-</w:t>
      </w:r>
      <w:r w:rsidRPr="008F4718">
        <w:t>10</w:t>
      </w:r>
      <w:r w:rsidR="002A0CA2" w:rsidRPr="008F4718">
        <w:t>-</w:t>
      </w:r>
      <w:r w:rsidRPr="008F4718">
        <w:t>CM codes</w:t>
      </w:r>
      <w:r w:rsidR="0097124B" w:rsidRPr="008F4718">
        <w:t>.</w:t>
      </w:r>
    </w:p>
    <w:p w14:paraId="2D4A2B46" w14:textId="135F18E8" w:rsidR="00F6205F" w:rsidRPr="008F4718" w:rsidRDefault="004F686E" w:rsidP="008F2972">
      <w:pPr>
        <w:pStyle w:val="BodyText"/>
        <w:ind w:right="-270"/>
      </w:pPr>
      <w:bookmarkStart w:id="39" w:name="_Hlk532465206"/>
      <w:bookmarkStart w:id="40" w:name="_Hlk533149817"/>
      <w:r w:rsidRPr="008F4718">
        <w:t>P</w:t>
      </w:r>
      <w:r w:rsidR="00E03D0A" w:rsidRPr="008F4718">
        <w:t xml:space="preserve">rogram staff </w:t>
      </w:r>
      <w:r w:rsidRPr="008F4718">
        <w:t xml:space="preserve">report this information </w:t>
      </w:r>
      <w:r w:rsidR="00E03D0A" w:rsidRPr="008F4718">
        <w:t>without asking the consumer</w:t>
      </w:r>
      <w:r w:rsidRPr="008F4718">
        <w:t xml:space="preserve">. </w:t>
      </w:r>
      <w:r w:rsidR="00E03D0A" w:rsidRPr="008F4718">
        <w:t>It is completed at baseline</w:t>
      </w:r>
      <w:r w:rsidR="00502C7B" w:rsidRPr="008F4718">
        <w:t>,</w:t>
      </w:r>
      <w:r w:rsidR="00E03D0A" w:rsidRPr="008F4718">
        <w:t xml:space="preserve"> reassessment</w:t>
      </w:r>
      <w:r w:rsidR="00D90829">
        <w:t>,</w:t>
      </w:r>
      <w:r w:rsidR="00E03D0A" w:rsidRPr="008F4718">
        <w:t xml:space="preserve"> and clinical discharge if the interview was conducted with the consumer</w:t>
      </w:r>
      <w:r w:rsidR="00B9754B" w:rsidRPr="008F4718">
        <w:t xml:space="preserve"> or caregiver</w:t>
      </w:r>
      <w:bookmarkEnd w:id="39"/>
      <w:r w:rsidRPr="008F4718">
        <w:t xml:space="preserve">. </w:t>
      </w:r>
    </w:p>
    <w:p w14:paraId="6A7A884B" w14:textId="77777777" w:rsidR="004609D3" w:rsidRPr="008F4718" w:rsidRDefault="005051C2" w:rsidP="00756461">
      <w:pPr>
        <w:pStyle w:val="Heading2Italics"/>
        <w:spacing w:after="120"/>
      </w:pPr>
      <w:bookmarkStart w:id="41" w:name="_Toc31723153"/>
      <w:bookmarkEnd w:id="40"/>
      <w:r w:rsidRPr="008F4718">
        <w:t>Additional Probes</w:t>
      </w:r>
      <w:bookmarkEnd w:id="41"/>
    </w:p>
    <w:p w14:paraId="376E419A" w14:textId="19EBE375" w:rsidR="005051C2" w:rsidRPr="008F4718" w:rsidRDefault="005051C2" w:rsidP="004609D3">
      <w:pPr>
        <w:pStyle w:val="BodyText"/>
      </w:pPr>
      <w:r w:rsidRPr="008F4718">
        <w:t>None</w:t>
      </w:r>
      <w:r w:rsidRPr="008F4718">
        <w:rPr>
          <w:rStyle w:val="ResponseOption"/>
        </w:rPr>
        <w:t xml:space="preserve">—response is not made by </w:t>
      </w:r>
      <w:r w:rsidR="00B45D59">
        <w:rPr>
          <w:rStyle w:val="ResponseOption"/>
        </w:rPr>
        <w:t xml:space="preserve">the </w:t>
      </w:r>
      <w:r w:rsidRPr="008F4718">
        <w:rPr>
          <w:rStyle w:val="ResponseOption"/>
        </w:rPr>
        <w:t xml:space="preserve">consumer. </w:t>
      </w:r>
    </w:p>
    <w:p w14:paraId="4E9930B2" w14:textId="28900075" w:rsidR="009825F0" w:rsidRPr="008F4718" w:rsidRDefault="009825F0" w:rsidP="00756461">
      <w:pPr>
        <w:pStyle w:val="Heading2Italics"/>
        <w:spacing w:after="120"/>
      </w:pPr>
      <w:bookmarkStart w:id="42" w:name="_Toc31723154"/>
      <w:r w:rsidRPr="008F4718">
        <w:t>Coding Topics/Definitions</w:t>
      </w:r>
      <w:bookmarkEnd w:id="42"/>
    </w:p>
    <w:p w14:paraId="5828AC3F" w14:textId="009A0CCA" w:rsidR="008A0670" w:rsidRPr="008F4718" w:rsidRDefault="00F6205F" w:rsidP="00756461">
      <w:pPr>
        <w:pStyle w:val="BodyText"/>
        <w:spacing w:after="120"/>
      </w:pPr>
      <w:r w:rsidRPr="008F4718">
        <w:t xml:space="preserve">The </w:t>
      </w:r>
      <w:r w:rsidR="004915DF" w:rsidRPr="008F4718">
        <w:t>ICD</w:t>
      </w:r>
      <w:r w:rsidR="004B2D27" w:rsidRPr="008F4718">
        <w:t>-</w:t>
      </w:r>
      <w:r w:rsidR="004915DF" w:rsidRPr="008F4718">
        <w:t>10</w:t>
      </w:r>
      <w:r w:rsidR="004B2D27" w:rsidRPr="008F4718">
        <w:t>-</w:t>
      </w:r>
      <w:r w:rsidR="004915DF" w:rsidRPr="008F4718">
        <w:t>CM</w:t>
      </w:r>
      <w:r w:rsidR="00D90829" w:rsidRPr="00D90829">
        <w:t xml:space="preserve"> </w:t>
      </w:r>
      <w:r w:rsidR="00D90829" w:rsidRPr="008F4718">
        <w:t>is a classification code published by the United States for categorizing diagnoses and the reason for visits in all healthcare settings.</w:t>
      </w:r>
      <w:r w:rsidR="00F66110" w:rsidRPr="008F4718">
        <w:rPr>
          <w:rStyle w:val="EndnoteReference"/>
        </w:rPr>
        <w:endnoteReference w:id="2"/>
      </w:r>
      <w:r w:rsidRPr="008F4718">
        <w:t xml:space="preserve"> </w:t>
      </w:r>
    </w:p>
    <w:p w14:paraId="29E06C3A" w14:textId="2C7FDB54" w:rsidR="008A0670" w:rsidRPr="008F4718" w:rsidRDefault="008A0670" w:rsidP="0081100C">
      <w:pPr>
        <w:pStyle w:val="BodyText"/>
        <w:spacing w:after="120"/>
        <w:ind w:right="-180"/>
      </w:pPr>
      <w:r w:rsidRPr="008F4718">
        <w:t>Record the appropriate code listed. Select up to three ICD</w:t>
      </w:r>
      <w:r w:rsidR="004B2D27" w:rsidRPr="008F4718">
        <w:t>-</w:t>
      </w:r>
      <w:r w:rsidRPr="008F4718">
        <w:t xml:space="preserve">10 codes. </w:t>
      </w:r>
      <w:r w:rsidR="0097124B" w:rsidRPr="008F4718">
        <w:t xml:space="preserve">If more than three codes apply, please indicate the codes most relevant to the consumer’s participation in SAMHSA-funded services. </w:t>
      </w:r>
      <w:r w:rsidRPr="008F4718">
        <w:t xml:space="preserve">After </w:t>
      </w:r>
      <w:r w:rsidR="004F686E" w:rsidRPr="008F4718">
        <w:t xml:space="preserve">selecting </w:t>
      </w:r>
      <w:r w:rsidRPr="008F4718">
        <w:t>a code, please indicate, if known, whether it is primary, secondary, or tertiary</w:t>
      </w:r>
      <w:r w:rsidR="004F686E" w:rsidRPr="008F4718">
        <w:t xml:space="preserve">. </w:t>
      </w:r>
      <w:r w:rsidRPr="008F4718">
        <w:rPr>
          <w:bCs/>
        </w:rPr>
        <w:t>Only one diagnosis can be primary, only one can be secondary, and only one can be tertiary.</w:t>
      </w:r>
    </w:p>
    <w:p w14:paraId="7DCBC0C5" w14:textId="400DE7AD" w:rsidR="008A0670" w:rsidRPr="008F4718" w:rsidRDefault="008A0670" w:rsidP="00756461">
      <w:pPr>
        <w:pStyle w:val="BodyText"/>
        <w:spacing w:after="120"/>
      </w:pPr>
      <w:r w:rsidRPr="008F4718">
        <w:t>ICD</w:t>
      </w:r>
      <w:r w:rsidR="00F116B0" w:rsidRPr="008F4718">
        <w:t>-</w:t>
      </w:r>
      <w:r w:rsidRPr="008F4718">
        <w:t>10 codes are not a requirement for each consumer</w:t>
      </w:r>
      <w:r w:rsidR="00B0404A" w:rsidRPr="008F4718">
        <w:t xml:space="preserve"> served by every SAMHSA grant</w:t>
      </w:r>
      <w:r w:rsidR="004F686E" w:rsidRPr="008F4718">
        <w:t xml:space="preserve">. </w:t>
      </w:r>
      <w:r w:rsidRPr="008F4718">
        <w:t xml:space="preserve">Select “None of the Above” if there are no substance use or mental health diagnoses </w:t>
      </w:r>
      <w:r w:rsidR="00B95A63" w:rsidRPr="008F4718">
        <w:t xml:space="preserve">being </w:t>
      </w:r>
      <w:r w:rsidRPr="008F4718">
        <w:t>assigned</w:t>
      </w:r>
      <w:r w:rsidR="004E26C8" w:rsidRPr="008F4718">
        <w:t xml:space="preserve"> to the consumer or </w:t>
      </w:r>
      <w:r w:rsidR="00626017" w:rsidRPr="008F4718">
        <w:t>i</w:t>
      </w:r>
      <w:r w:rsidRPr="008F4718">
        <w:t xml:space="preserve">f the consumer was diagnosed with a substance use or mental health disorder </w:t>
      </w:r>
      <w:r w:rsidR="00B95A63" w:rsidRPr="008F4718">
        <w:t xml:space="preserve">that is </w:t>
      </w:r>
      <w:r w:rsidRPr="008F4718">
        <w:t>not listed in the CMHS Services tool</w:t>
      </w:r>
      <w:r w:rsidR="004E26C8" w:rsidRPr="008F4718">
        <w:t>. S</w:t>
      </w:r>
      <w:r w:rsidRPr="008F4718">
        <w:t>elect “Don’t Know” if the program is unaware if the consumer was diagnosed with a substance use or mental health disorder diagnosis.</w:t>
      </w:r>
    </w:p>
    <w:p w14:paraId="404B41CA" w14:textId="6D24FF48" w:rsidR="00F6205F" w:rsidRPr="008F4718" w:rsidRDefault="00FC316D" w:rsidP="00756461">
      <w:pPr>
        <w:pStyle w:val="BodyText"/>
        <w:spacing w:after="120"/>
        <w:rPr>
          <w:iCs/>
          <w:shd w:val="clear" w:color="auto" w:fill="FFFFFF"/>
        </w:rPr>
      </w:pPr>
      <w:bookmarkStart w:id="43" w:name="_Hlk522267542"/>
      <w:r w:rsidRPr="008F4718">
        <w:rPr>
          <w:shd w:val="clear" w:color="auto" w:fill="FFFFFF"/>
        </w:rPr>
        <w:t xml:space="preserve">For additional guidance, consult the </w:t>
      </w:r>
      <w:r w:rsidRPr="00881EE9">
        <w:rPr>
          <w:i/>
          <w:iCs/>
          <w:shd w:val="clear" w:color="auto" w:fill="FFFFFF"/>
        </w:rPr>
        <w:t xml:space="preserve">Diagnostic and Statistical Manual of Mental Disorders, </w:t>
      </w:r>
      <w:r w:rsidR="004F686E" w:rsidRPr="00881EE9">
        <w:rPr>
          <w:i/>
          <w:iCs/>
          <w:shd w:val="clear" w:color="auto" w:fill="FFFFFF"/>
        </w:rPr>
        <w:t xml:space="preserve">Fifth </w:t>
      </w:r>
      <w:r w:rsidRPr="00881EE9">
        <w:rPr>
          <w:i/>
          <w:iCs/>
          <w:shd w:val="clear" w:color="auto" w:fill="FFFFFF"/>
        </w:rPr>
        <w:t>Edition</w:t>
      </w:r>
      <w:r w:rsidRPr="008F4718">
        <w:rPr>
          <w:shd w:val="clear" w:color="auto" w:fill="FFFFFF"/>
        </w:rPr>
        <w:t xml:space="preserve"> (</w:t>
      </w:r>
      <w:r w:rsidRPr="00881EE9">
        <w:rPr>
          <w:i/>
          <w:iCs/>
          <w:shd w:val="clear" w:color="auto" w:fill="FFFFFF"/>
        </w:rPr>
        <w:t>DSM</w:t>
      </w:r>
      <w:r w:rsidR="00F116B0" w:rsidRPr="00881EE9">
        <w:rPr>
          <w:i/>
          <w:iCs/>
          <w:shd w:val="clear" w:color="auto" w:fill="FFFFFF"/>
        </w:rPr>
        <w:t>-</w:t>
      </w:r>
      <w:r w:rsidRPr="00881EE9">
        <w:rPr>
          <w:i/>
          <w:iCs/>
          <w:shd w:val="clear" w:color="auto" w:fill="FFFFFF"/>
        </w:rPr>
        <w:t>5</w:t>
      </w:r>
      <w:r w:rsidRPr="008F4718">
        <w:rPr>
          <w:shd w:val="clear" w:color="auto" w:fill="FFFFFF"/>
        </w:rPr>
        <w:t>)</w:t>
      </w:r>
      <w:r w:rsidR="004609D3" w:rsidRPr="008F4718">
        <w:rPr>
          <w:shd w:val="clear" w:color="auto" w:fill="FFFFFF"/>
        </w:rPr>
        <w:t>,</w:t>
      </w:r>
      <w:r w:rsidR="008041C3" w:rsidRPr="008F4718">
        <w:rPr>
          <w:rStyle w:val="EndnoteReference"/>
          <w:color w:val="222222"/>
          <w:shd w:val="clear" w:color="auto" w:fill="FFFFFF"/>
        </w:rPr>
        <w:endnoteReference w:id="3"/>
      </w:r>
      <w:r w:rsidRPr="008F4718">
        <w:rPr>
          <w:shd w:val="clear" w:color="auto" w:fill="FFFFFF"/>
        </w:rPr>
        <w:t xml:space="preserve"> for specific diagnostic criteria and accompanying ICD</w:t>
      </w:r>
      <w:r w:rsidR="00F116B0" w:rsidRPr="008F4718">
        <w:rPr>
          <w:shd w:val="clear" w:color="auto" w:fill="FFFFFF"/>
        </w:rPr>
        <w:t>-</w:t>
      </w:r>
      <w:r w:rsidRPr="008F4718">
        <w:rPr>
          <w:shd w:val="clear" w:color="auto" w:fill="FFFFFF"/>
        </w:rPr>
        <w:t xml:space="preserve">10 codes for the appropriate substance use and mental health </w:t>
      </w:r>
      <w:r w:rsidR="008A0670" w:rsidRPr="008F4718">
        <w:rPr>
          <w:shd w:val="clear" w:color="auto" w:fill="FFFFFF"/>
        </w:rPr>
        <w:t>disorder</w:t>
      </w:r>
      <w:r w:rsidRPr="008F4718">
        <w:rPr>
          <w:shd w:val="clear" w:color="auto" w:fill="FFFFFF"/>
        </w:rPr>
        <w:t xml:space="preserve"> diagnosis to be assigned to the consumer. Please consult a licensed mental health clinician or other diagnostic expert to assist in determining appropriate diagnostic codes for consumers.</w:t>
      </w:r>
    </w:p>
    <w:bookmarkEnd w:id="43"/>
    <w:p w14:paraId="2227AD77" w14:textId="29ED6935" w:rsidR="00F6205F" w:rsidRPr="008F4718" w:rsidRDefault="00F6205F" w:rsidP="00756461">
      <w:pPr>
        <w:pStyle w:val="BodyText"/>
        <w:spacing w:after="0"/>
      </w:pPr>
      <w:r w:rsidRPr="008F4718">
        <w:t xml:space="preserve">Review the resources below for crosswalks that show the equivalent codes in </w:t>
      </w:r>
      <w:r w:rsidR="004915DF" w:rsidRPr="008F4718">
        <w:t>ICD</w:t>
      </w:r>
      <w:r w:rsidR="00F116B0" w:rsidRPr="008F4718">
        <w:t>-</w:t>
      </w:r>
      <w:r w:rsidR="004915DF" w:rsidRPr="008F4718">
        <w:t>10</w:t>
      </w:r>
      <w:r w:rsidR="00F116B0" w:rsidRPr="008F4718">
        <w:t>-</w:t>
      </w:r>
      <w:r w:rsidR="004915DF" w:rsidRPr="008F4718">
        <w:t>CM</w:t>
      </w:r>
      <w:r w:rsidRPr="008F4718">
        <w:t xml:space="preserve"> and in </w:t>
      </w:r>
      <w:r w:rsidRPr="00881EE9">
        <w:rPr>
          <w:i/>
          <w:iCs/>
        </w:rPr>
        <w:t>DSM</w:t>
      </w:r>
      <w:r w:rsidR="00D90829" w:rsidRPr="00881EE9">
        <w:rPr>
          <w:i/>
          <w:iCs/>
        </w:rPr>
        <w:t>-</w:t>
      </w:r>
      <w:r w:rsidRPr="00881EE9">
        <w:rPr>
          <w:i/>
          <w:iCs/>
        </w:rPr>
        <w:t>5</w:t>
      </w:r>
      <w:r w:rsidR="00F116B0" w:rsidRPr="008F4718">
        <w:t>:</w:t>
      </w:r>
      <w:r w:rsidRPr="008F4718">
        <w:t xml:space="preserve"> </w:t>
      </w:r>
    </w:p>
    <w:p w14:paraId="2C54EE2B" w14:textId="39D7AF61" w:rsidR="00F6205F" w:rsidRPr="008F4718" w:rsidRDefault="008A78ED" w:rsidP="004609D3">
      <w:pPr>
        <w:pStyle w:val="ListBullet"/>
        <w:rPr>
          <w:lang w:val="en-US"/>
        </w:rPr>
      </w:pPr>
      <w:hyperlink r:id="rId17" w:history="1">
        <w:r w:rsidR="004609D3" w:rsidRPr="008F4718">
          <w:rPr>
            <w:rStyle w:val="Hyperlink"/>
            <w:lang w:val="en-US"/>
          </w:rPr>
          <w:t>https://www.psychiatry.org/psychiatrists/practice/dsm/updates-to-dsm-5/coding-updates/as-ordered-in-the-dsm-5-classification</w:t>
        </w:r>
      </w:hyperlink>
      <w:r w:rsidR="008F4718" w:rsidRPr="008F4718">
        <w:rPr>
          <w:lang w:val="en-US"/>
        </w:rPr>
        <w:t> </w:t>
      </w:r>
      <w:r w:rsidR="008F4718" w:rsidRPr="008F4718">
        <w:rPr>
          <w:noProof/>
          <w:lang w:val="en-US"/>
        </w:rPr>
        <w:drawing>
          <wp:inline distT="0" distB="0" distL="0" distR="0" wp14:anchorId="226FE033" wp14:editId="38F8D4B4">
            <wp:extent cx="95250" cy="95250"/>
            <wp:effectExtent l="0" t="0" r="0" b="0"/>
            <wp:docPr id="156" name="Graphic 15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exiticon.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5250" cy="95250"/>
                    </a:xfrm>
                    <a:prstGeom prst="rect">
                      <a:avLst/>
                    </a:prstGeom>
                  </pic:spPr>
                </pic:pic>
              </a:graphicData>
            </a:graphic>
          </wp:inline>
        </w:drawing>
      </w:r>
    </w:p>
    <w:p w14:paraId="0262EB6D" w14:textId="77777777" w:rsidR="004609D3" w:rsidRPr="008F4718" w:rsidRDefault="009825F0" w:rsidP="00756461">
      <w:pPr>
        <w:pStyle w:val="Heading2Italics"/>
        <w:spacing w:after="120"/>
      </w:pPr>
      <w:bookmarkStart w:id="44" w:name="_Toc31723155"/>
      <w:r w:rsidRPr="008F4718">
        <w:t>Cross-Check Items</w:t>
      </w:r>
      <w:bookmarkEnd w:id="44"/>
    </w:p>
    <w:p w14:paraId="5B6B9534" w14:textId="4A375A63" w:rsidR="009825F0" w:rsidRPr="008F4718" w:rsidRDefault="00DC1AB2" w:rsidP="004609D3">
      <w:pPr>
        <w:pStyle w:val="BodyText"/>
      </w:pPr>
      <w:r w:rsidRPr="008F4718">
        <w:t>None</w:t>
      </w:r>
      <w:r w:rsidR="00037DFE">
        <w:t>.</w:t>
      </w:r>
    </w:p>
    <w:p w14:paraId="4947DB62" w14:textId="77777777" w:rsidR="009825F0" w:rsidRPr="008F4718" w:rsidRDefault="009825F0" w:rsidP="00756461">
      <w:pPr>
        <w:pStyle w:val="Heading2Italics"/>
        <w:spacing w:after="120"/>
      </w:pPr>
      <w:bookmarkStart w:id="45" w:name="_Toc31723156"/>
      <w:r w:rsidRPr="008F4718">
        <w:t>Skip Pattern</w:t>
      </w:r>
      <w:bookmarkEnd w:id="45"/>
    </w:p>
    <w:p w14:paraId="64B8233A" w14:textId="13E9E8C1" w:rsidR="00E5292F" w:rsidRPr="008F4718" w:rsidRDefault="00427FBE" w:rsidP="00756461">
      <w:pPr>
        <w:pStyle w:val="BodyText"/>
        <w:spacing w:after="120"/>
      </w:pPr>
      <w:r w:rsidRPr="008F4718">
        <w:t>For Baselines: If this is a baseline, go to Section A</w:t>
      </w:r>
      <w:r w:rsidR="00037DFE">
        <w:t>,</w:t>
      </w:r>
      <w:r w:rsidRPr="008F4718">
        <w:t xml:space="preserve"> </w:t>
      </w:r>
      <w:r w:rsidR="00037DFE">
        <w:t>“</w:t>
      </w:r>
      <w:r w:rsidRPr="008F4718">
        <w:t>For Reassessments</w:t>
      </w:r>
      <w:r w:rsidR="00037DFE">
        <w:t>”</w:t>
      </w:r>
      <w:r w:rsidRPr="008F4718">
        <w:t>:</w:t>
      </w:r>
    </w:p>
    <w:p w14:paraId="072C661A" w14:textId="77777777" w:rsidR="00E5292F" w:rsidRPr="008F4718" w:rsidRDefault="00427FBE" w:rsidP="004609D3">
      <w:pPr>
        <w:pStyle w:val="ListBullet"/>
        <w:rPr>
          <w:lang w:val="en-US"/>
        </w:rPr>
      </w:pPr>
      <w:r w:rsidRPr="008F4718">
        <w:rPr>
          <w:lang w:val="en-US"/>
        </w:rPr>
        <w:t>If an interview was conducted, go to Section</w:t>
      </w:r>
      <w:r w:rsidRPr="008F4718">
        <w:rPr>
          <w:spacing w:val="1"/>
          <w:lang w:val="en-US"/>
        </w:rPr>
        <w:t xml:space="preserve"> </w:t>
      </w:r>
      <w:r w:rsidRPr="008F4718">
        <w:rPr>
          <w:lang w:val="en-US"/>
        </w:rPr>
        <w:t>B.</w:t>
      </w:r>
    </w:p>
    <w:p w14:paraId="4D55BADA" w14:textId="063558E6" w:rsidR="00274487" w:rsidRPr="008F4718" w:rsidRDefault="00427FBE" w:rsidP="004609D3">
      <w:pPr>
        <w:pStyle w:val="ListBullet"/>
        <w:rPr>
          <w:lang w:val="en-US"/>
        </w:rPr>
      </w:pPr>
      <w:r w:rsidRPr="008F4718">
        <w:rPr>
          <w:lang w:val="en-US"/>
        </w:rPr>
        <w:t xml:space="preserve">If an interview was not conducted, go to Section I. </w:t>
      </w:r>
    </w:p>
    <w:p w14:paraId="6CEE1B01" w14:textId="77777777" w:rsidR="00E5292F" w:rsidRPr="008F4718" w:rsidRDefault="00427FBE" w:rsidP="0081100C">
      <w:pPr>
        <w:pStyle w:val="BodyText"/>
        <w:spacing w:after="120"/>
      </w:pPr>
      <w:r w:rsidRPr="008F4718">
        <w:t>For Clinical</w:t>
      </w:r>
      <w:r w:rsidRPr="008F4718">
        <w:rPr>
          <w:spacing w:val="-2"/>
        </w:rPr>
        <w:t xml:space="preserve"> </w:t>
      </w:r>
      <w:r w:rsidRPr="008F4718">
        <w:t>Discharges:</w:t>
      </w:r>
    </w:p>
    <w:p w14:paraId="058EDF17" w14:textId="77777777" w:rsidR="00E5292F" w:rsidRPr="008F4718" w:rsidRDefault="00427FBE" w:rsidP="004609D3">
      <w:pPr>
        <w:pStyle w:val="ListBullet"/>
        <w:rPr>
          <w:lang w:val="en-US"/>
        </w:rPr>
      </w:pPr>
      <w:r w:rsidRPr="008F4718">
        <w:rPr>
          <w:lang w:val="en-US"/>
        </w:rPr>
        <w:t>If an interview was conducted, go to Section</w:t>
      </w:r>
      <w:r w:rsidRPr="008F4718">
        <w:rPr>
          <w:spacing w:val="1"/>
          <w:lang w:val="en-US"/>
        </w:rPr>
        <w:t xml:space="preserve"> </w:t>
      </w:r>
      <w:r w:rsidRPr="008F4718">
        <w:rPr>
          <w:lang w:val="en-US"/>
        </w:rPr>
        <w:t>B.</w:t>
      </w:r>
    </w:p>
    <w:p w14:paraId="55113438" w14:textId="27EE6FDE" w:rsidR="00E5292F" w:rsidRPr="008F4718" w:rsidRDefault="00427FBE" w:rsidP="004609D3">
      <w:pPr>
        <w:pStyle w:val="ListBullet"/>
        <w:rPr>
          <w:lang w:val="en-US"/>
        </w:rPr>
      </w:pPr>
      <w:r w:rsidRPr="008F4718">
        <w:rPr>
          <w:lang w:val="en-US"/>
        </w:rPr>
        <w:t>If an interview was not conducted, go to</w:t>
      </w:r>
      <w:r w:rsidR="00274487" w:rsidRPr="008F4718">
        <w:rPr>
          <w:lang w:val="en-US"/>
        </w:rPr>
        <w:t xml:space="preserve"> </w:t>
      </w:r>
      <w:r w:rsidRPr="008F4718">
        <w:rPr>
          <w:lang w:val="en-US"/>
        </w:rPr>
        <w:t>Section J.</w:t>
      </w:r>
    </w:p>
    <w:p w14:paraId="01466521" w14:textId="04A2666D" w:rsidR="004609D3" w:rsidRPr="008F4718" w:rsidRDefault="004609D3" w:rsidP="004609D3">
      <w:pPr>
        <w:pStyle w:val="BodyText"/>
      </w:pPr>
    </w:p>
    <w:p w14:paraId="6540295B" w14:textId="0CA06373" w:rsidR="004609D3" w:rsidRPr="008F4718" w:rsidRDefault="004609D3">
      <w:pPr>
        <w:spacing w:after="0"/>
        <w:rPr>
          <w:color w:val="00B050"/>
          <w:sz w:val="24"/>
          <w:szCs w:val="24"/>
        </w:rPr>
      </w:pPr>
      <w:r w:rsidRPr="008F4718">
        <w:br w:type="page"/>
      </w:r>
    </w:p>
    <w:p w14:paraId="652CBC7E" w14:textId="11F6BC50" w:rsidR="00E5292F" w:rsidRPr="008F4718" w:rsidRDefault="004609D3" w:rsidP="004609D3">
      <w:pPr>
        <w:pStyle w:val="Heading1"/>
      </w:pPr>
      <w:bookmarkStart w:id="46" w:name="Section_A:_Demographic_Data"/>
      <w:bookmarkStart w:id="47" w:name="_Toc31715623"/>
      <w:bookmarkStart w:id="48" w:name="_Toc31723157"/>
      <w:bookmarkEnd w:id="46"/>
      <w:r w:rsidRPr="008F4718">
        <w:t xml:space="preserve">Section </w:t>
      </w:r>
      <w:r w:rsidR="00427FBE" w:rsidRPr="008F4718">
        <w:t xml:space="preserve">A: </w:t>
      </w:r>
      <w:r w:rsidRPr="008F4718">
        <w:t>Demographic Data</w:t>
      </w:r>
      <w:bookmarkEnd w:id="47"/>
      <w:bookmarkEnd w:id="48"/>
    </w:p>
    <w:p w14:paraId="00480E96" w14:textId="64A2306E" w:rsidR="00E5292F" w:rsidRPr="008F4718" w:rsidRDefault="004609D3" w:rsidP="004609D3">
      <w:pPr>
        <w:pStyle w:val="Heading2"/>
      </w:pPr>
      <w:bookmarkStart w:id="49" w:name="_Toc31723158"/>
      <w:r w:rsidRPr="008F4718">
        <w:t>Overview</w:t>
      </w:r>
      <w:bookmarkEnd w:id="49"/>
    </w:p>
    <w:p w14:paraId="676437AD" w14:textId="1D841C71" w:rsidR="00E5292F" w:rsidRPr="008F4718" w:rsidRDefault="00427FBE" w:rsidP="004609D3">
      <w:pPr>
        <w:pStyle w:val="BodyText"/>
      </w:pPr>
      <w:r w:rsidRPr="008F4718">
        <w:t xml:space="preserve">This section pertains to consumer demographic information. These questions are only asked </w:t>
      </w:r>
      <w:r w:rsidRPr="008F4718">
        <w:rPr>
          <w:spacing w:val="-4"/>
        </w:rPr>
        <w:t xml:space="preserve">at </w:t>
      </w:r>
      <w:r w:rsidRPr="008F4718">
        <w:t xml:space="preserve">baseline. </w:t>
      </w:r>
      <w:r w:rsidRPr="008F4718">
        <w:rPr>
          <w:b/>
        </w:rPr>
        <w:t xml:space="preserve">Please ask </w:t>
      </w:r>
      <w:r w:rsidRPr="008F4718">
        <w:rPr>
          <w:b/>
          <w:spacing w:val="-2"/>
        </w:rPr>
        <w:t xml:space="preserve">the </w:t>
      </w:r>
      <w:r w:rsidRPr="008F4718">
        <w:rPr>
          <w:b/>
        </w:rPr>
        <w:t xml:space="preserve">question and mark the response given by </w:t>
      </w:r>
      <w:r w:rsidRPr="008F4718">
        <w:rPr>
          <w:b/>
          <w:spacing w:val="-2"/>
        </w:rPr>
        <w:t xml:space="preserve">the </w:t>
      </w:r>
      <w:r w:rsidRPr="008F4718">
        <w:rPr>
          <w:b/>
        </w:rPr>
        <w:t xml:space="preserve">consumer. </w:t>
      </w:r>
      <w:r w:rsidRPr="008F4718">
        <w:t xml:space="preserve">While some of the information may seem apparent, </w:t>
      </w:r>
      <w:r w:rsidRPr="008F4718">
        <w:rPr>
          <w:b/>
        </w:rPr>
        <w:t xml:space="preserve">ask all questions </w:t>
      </w:r>
      <w:r w:rsidRPr="008F4718">
        <w:t>for verification. Do not complete a response based on the consumer’s appearance. If the consumer refuses to answer a question, check the REFUSED option and go to the next question. Do not read response options in ALL CAPS.</w:t>
      </w:r>
    </w:p>
    <w:p w14:paraId="7369A9FF" w14:textId="48EE8176" w:rsidR="004609D3" w:rsidRPr="008F4718" w:rsidRDefault="004609D3" w:rsidP="004609D3">
      <w:pPr>
        <w:pStyle w:val="BoxTextSentenceCase"/>
        <w:rPr>
          <w:sz w:val="28"/>
          <w:lang w:val="en-US"/>
        </w:rPr>
      </w:pPr>
      <w:r w:rsidRPr="008F4718">
        <w:rPr>
          <w:lang w:val="en-US"/>
        </w:rPr>
        <w:t>A1</w:t>
      </w:r>
      <w:r w:rsidRPr="008F4718">
        <w:rPr>
          <w:lang w:val="en-US"/>
        </w:rPr>
        <w:tab/>
        <w:t>What is your [child’s] gender?</w:t>
      </w:r>
    </w:p>
    <w:p w14:paraId="3AE8D55C" w14:textId="77777777" w:rsidR="00E5292F" w:rsidRPr="008F4718" w:rsidRDefault="00427FBE" w:rsidP="004609D3">
      <w:pPr>
        <w:pStyle w:val="Heading4Italics"/>
        <w:rPr>
          <w:lang w:val="en-US"/>
        </w:rPr>
      </w:pPr>
      <w:r w:rsidRPr="008F4718">
        <w:rPr>
          <w:lang w:val="en-US"/>
        </w:rPr>
        <w:t>Intent/Key Points</w:t>
      </w:r>
    </w:p>
    <w:p w14:paraId="79624BDF" w14:textId="77777777" w:rsidR="00E5292F" w:rsidRPr="008F4718" w:rsidRDefault="00427FBE" w:rsidP="004609D3">
      <w:pPr>
        <w:pStyle w:val="BodyText"/>
      </w:pPr>
      <w:r w:rsidRPr="008F4718">
        <w:t>The intent of the question is to determine the consumer’s gender. Ask the question open-ended and enter the consumer’s response, even if the consumer’s response does not match his/her obvious appearance.</w:t>
      </w:r>
    </w:p>
    <w:p w14:paraId="30CAAF79" w14:textId="77777777" w:rsidR="00E5292F" w:rsidRPr="008F4718" w:rsidRDefault="00427FBE" w:rsidP="004609D3">
      <w:pPr>
        <w:pStyle w:val="Heading4Italics"/>
        <w:rPr>
          <w:lang w:val="en-US"/>
        </w:rPr>
      </w:pPr>
      <w:r w:rsidRPr="008F4718">
        <w:rPr>
          <w:lang w:val="en-US"/>
        </w:rPr>
        <w:t>Additional Probes</w:t>
      </w:r>
    </w:p>
    <w:p w14:paraId="114FE1EF" w14:textId="50086344" w:rsidR="00E5292F" w:rsidRPr="008F4718" w:rsidRDefault="00427FBE" w:rsidP="004609D3">
      <w:pPr>
        <w:pStyle w:val="BodyText"/>
      </w:pPr>
      <w:r w:rsidRPr="008F4718">
        <w:t>If the consumer does not understand or asks what is meant by gender</w:t>
      </w:r>
      <w:r w:rsidR="001971DC">
        <w:t>,</w:t>
      </w:r>
      <w:r w:rsidRPr="008F4718">
        <w:t xml:space="preserve"> you may clarify the question by asking if they prefer to be seen or if they see themselves as a man or male, woman or female, transgender, or other. If the consumer identifies a category that is not listed, mark OTHER and record the response in the space provided.</w:t>
      </w:r>
    </w:p>
    <w:p w14:paraId="6527025E" w14:textId="77777777" w:rsidR="004609D3" w:rsidRPr="008F4718" w:rsidRDefault="00427FBE" w:rsidP="004609D3">
      <w:pPr>
        <w:pStyle w:val="Heading4Italics"/>
        <w:rPr>
          <w:lang w:val="en-US"/>
        </w:rPr>
      </w:pPr>
      <w:r w:rsidRPr="008F4718">
        <w:rPr>
          <w:lang w:val="en-US"/>
        </w:rPr>
        <w:t>Coding</w:t>
      </w:r>
      <w:r w:rsidRPr="008F4718">
        <w:rPr>
          <w:spacing w:val="-3"/>
          <w:lang w:val="en-US"/>
        </w:rPr>
        <w:t xml:space="preserve"> </w:t>
      </w:r>
      <w:r w:rsidRPr="008F4718">
        <w:rPr>
          <w:lang w:val="en-US"/>
        </w:rPr>
        <w:t>Topics/Definitions</w:t>
      </w:r>
    </w:p>
    <w:p w14:paraId="1DBDA8D0" w14:textId="52D6D698" w:rsidR="00E5292F" w:rsidRPr="008F4718" w:rsidRDefault="004609D3" w:rsidP="004609D3">
      <w:pPr>
        <w:pStyle w:val="BodyText"/>
        <w:rPr>
          <w:b/>
          <w:i/>
        </w:rPr>
      </w:pPr>
      <w:r w:rsidRPr="008F4718">
        <w:t>None</w:t>
      </w:r>
      <w:r w:rsidR="001971DC">
        <w:t>.</w:t>
      </w:r>
    </w:p>
    <w:p w14:paraId="2C24990D" w14:textId="77777777" w:rsidR="004609D3" w:rsidRPr="008F4718" w:rsidRDefault="00427FBE" w:rsidP="004609D3">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366D80C2" w14:textId="16F35971" w:rsidR="00E5292F" w:rsidRPr="008F4718" w:rsidRDefault="004609D3" w:rsidP="004609D3">
      <w:pPr>
        <w:pStyle w:val="BodyText"/>
        <w:rPr>
          <w:b/>
          <w:i/>
        </w:rPr>
      </w:pPr>
      <w:r w:rsidRPr="008F4718">
        <w:t>None</w:t>
      </w:r>
      <w:r w:rsidR="001971DC">
        <w:t>.</w:t>
      </w:r>
    </w:p>
    <w:p w14:paraId="66B43376" w14:textId="77777777" w:rsidR="004609D3" w:rsidRPr="008F4718" w:rsidRDefault="00427FBE" w:rsidP="004609D3">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467349FC" w14:textId="2AC9712F" w:rsidR="00E5292F" w:rsidRDefault="004609D3" w:rsidP="004609D3">
      <w:pPr>
        <w:pStyle w:val="BodyText"/>
      </w:pPr>
      <w:r w:rsidRPr="008F4718">
        <w:t>None</w:t>
      </w:r>
      <w:r w:rsidR="001971DC">
        <w:t>.</w:t>
      </w:r>
    </w:p>
    <w:p w14:paraId="0D07E27B" w14:textId="6B2B0424" w:rsidR="00756461" w:rsidRDefault="00756461" w:rsidP="004609D3">
      <w:pPr>
        <w:pStyle w:val="BodyText"/>
      </w:pPr>
    </w:p>
    <w:p w14:paraId="6C4AD11C" w14:textId="77777777" w:rsidR="008F2972" w:rsidRPr="008F4718" w:rsidRDefault="008F2972" w:rsidP="004609D3">
      <w:pPr>
        <w:pStyle w:val="BodyText"/>
      </w:pPr>
    </w:p>
    <w:p w14:paraId="2E91F047" w14:textId="653B5961" w:rsidR="004609D3" w:rsidRPr="008F4718" w:rsidRDefault="004609D3" w:rsidP="004609D3">
      <w:pPr>
        <w:pStyle w:val="BoxTextSentenceCase"/>
        <w:rPr>
          <w:lang w:val="en-US"/>
        </w:rPr>
      </w:pPr>
      <w:r w:rsidRPr="008F4718">
        <w:rPr>
          <w:lang w:val="en-US"/>
        </w:rPr>
        <w:t>A2</w:t>
      </w:r>
      <w:r w:rsidRPr="008F4718">
        <w:rPr>
          <w:lang w:val="en-US"/>
        </w:rPr>
        <w:tab/>
        <w:t>Are you [Is your child] Hispanic or Latino?</w:t>
      </w:r>
      <w:r w:rsidRPr="008F4718">
        <w:rPr>
          <w:lang w:val="en-US"/>
        </w:rPr>
        <w:br/>
        <w:t>[If yes] What ethnic group do you consider yourself [your child]? Please answer yes or no for each of the following. You may say yes to more than one.</w:t>
      </w:r>
    </w:p>
    <w:p w14:paraId="3030991F" w14:textId="77777777" w:rsidR="00E5292F" w:rsidRPr="008F4718" w:rsidRDefault="00427FBE" w:rsidP="008F2972">
      <w:pPr>
        <w:pStyle w:val="Heading4Italics"/>
        <w:spacing w:after="120"/>
        <w:rPr>
          <w:lang w:val="en-US"/>
        </w:rPr>
      </w:pPr>
      <w:r w:rsidRPr="008F4718">
        <w:rPr>
          <w:lang w:val="en-US"/>
        </w:rPr>
        <w:t>Intent/Key Points</w:t>
      </w:r>
    </w:p>
    <w:p w14:paraId="67F2B4A6" w14:textId="0F92E711" w:rsidR="00E5292F" w:rsidRPr="008F4718" w:rsidRDefault="00427FBE" w:rsidP="004609D3">
      <w:pPr>
        <w:pStyle w:val="BodyText"/>
      </w:pPr>
      <w:r w:rsidRPr="008F4718">
        <w:t>The intent of the question is to determine whether the consumer is Hispanic or Latino</w:t>
      </w:r>
      <w:r w:rsidR="001971DC">
        <w:t>—</w:t>
      </w:r>
      <w:r w:rsidRPr="008F4718">
        <w:t>and, if Hispanic/Latino, of which ethnic group he/she considers himself/herself.</w:t>
      </w:r>
    </w:p>
    <w:p w14:paraId="2D629A3F" w14:textId="6CB5F17A" w:rsidR="00E5292F" w:rsidRPr="008F4718" w:rsidRDefault="00427FBE" w:rsidP="004609D3">
      <w:pPr>
        <w:pStyle w:val="BodyText"/>
      </w:pPr>
      <w:r w:rsidRPr="008F4718">
        <w:rPr>
          <w:b/>
        </w:rPr>
        <w:t xml:space="preserve">Note that this is a two-part question. </w:t>
      </w:r>
      <w:r w:rsidRPr="008F4718">
        <w:t xml:space="preserve">Read the first question open-ended and record the consumer’s response. If the answer is </w:t>
      </w:r>
      <w:r w:rsidR="000F68CF">
        <w:t>“</w:t>
      </w:r>
      <w:r w:rsidRPr="008F4718">
        <w:t>yes,</w:t>
      </w:r>
      <w:r w:rsidR="000F68CF">
        <w:t>”</w:t>
      </w:r>
      <w:r w:rsidRPr="008F4718">
        <w:t xml:space="preserve"> read the follow-up question with the available ethnic response options.</w:t>
      </w:r>
    </w:p>
    <w:p w14:paraId="4A2A0E81" w14:textId="77777777" w:rsidR="004609D3" w:rsidRPr="008F4718" w:rsidRDefault="00427FBE" w:rsidP="008F2972">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1599BA66" w14:textId="21E21A68" w:rsidR="00E5292F" w:rsidRPr="008F4718" w:rsidRDefault="004609D3" w:rsidP="004609D3">
      <w:pPr>
        <w:pStyle w:val="BodyText"/>
        <w:rPr>
          <w:b/>
          <w:i/>
        </w:rPr>
      </w:pPr>
      <w:r w:rsidRPr="008F4718">
        <w:t>None</w:t>
      </w:r>
      <w:r w:rsidR="00B45D59">
        <w:t>.</w:t>
      </w:r>
    </w:p>
    <w:p w14:paraId="59509FB1" w14:textId="77777777" w:rsidR="00E5292F" w:rsidRPr="008F4718" w:rsidRDefault="00427FBE" w:rsidP="008F2972">
      <w:pPr>
        <w:pStyle w:val="Heading4Italics"/>
        <w:spacing w:after="120"/>
        <w:rPr>
          <w:lang w:val="en-US"/>
        </w:rPr>
      </w:pPr>
      <w:r w:rsidRPr="008F4718">
        <w:rPr>
          <w:lang w:val="en-US"/>
        </w:rPr>
        <w:t>Coding Topics/Definitions</w:t>
      </w:r>
    </w:p>
    <w:p w14:paraId="1AD68525" w14:textId="11B73E70" w:rsidR="00E5292F" w:rsidRPr="008F4718" w:rsidRDefault="00427FBE" w:rsidP="004609D3">
      <w:pPr>
        <w:pStyle w:val="BodyText"/>
      </w:pPr>
      <w:r w:rsidRPr="008F4718">
        <w:t xml:space="preserve">If the consumer responds that he/she is Hispanic or Latino, check YES </w:t>
      </w:r>
      <w:r w:rsidRPr="008F4718">
        <w:rPr>
          <w:b/>
        </w:rPr>
        <w:t xml:space="preserve">and </w:t>
      </w:r>
      <w:r w:rsidRPr="008F4718">
        <w:t>then inquire about which ethnic group the consumer considers himself/herself. Read the available ethnic group response options and allow the respondent to answer YES or NO to each. If the consumer identifies a group that is not represented on the list, select OTHER and record his/her response in the space provided.</w:t>
      </w:r>
    </w:p>
    <w:p w14:paraId="31084C2F" w14:textId="3DE2F833" w:rsidR="004609D3" w:rsidRPr="008F4718" w:rsidRDefault="00427FBE" w:rsidP="004609D3">
      <w:pPr>
        <w:pStyle w:val="BodyText"/>
      </w:pPr>
      <w:r w:rsidRPr="008F4718">
        <w:t>The consumer can indicate YES to as many as apply. The consumer cannot indicate NO for all ethnic groups.</w:t>
      </w:r>
    </w:p>
    <w:p w14:paraId="74D1DEA9" w14:textId="03B0CF2B" w:rsidR="004609D3" w:rsidRPr="008F4718" w:rsidRDefault="00427FBE" w:rsidP="008F2972">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551F6AF9" w14:textId="6F4F7049" w:rsidR="00E5292F" w:rsidRPr="008F4718" w:rsidRDefault="004609D3" w:rsidP="004609D3">
      <w:pPr>
        <w:pStyle w:val="BodyText"/>
      </w:pPr>
      <w:r w:rsidRPr="008F4718">
        <w:t>None</w:t>
      </w:r>
      <w:r w:rsidR="000F68CF">
        <w:t>.</w:t>
      </w:r>
    </w:p>
    <w:p w14:paraId="3157A4F4" w14:textId="77777777" w:rsidR="00E5292F" w:rsidRPr="008F4718" w:rsidRDefault="00427FBE" w:rsidP="008F2972">
      <w:pPr>
        <w:pStyle w:val="Heading4Italics"/>
        <w:spacing w:after="120"/>
        <w:rPr>
          <w:lang w:val="en-US"/>
        </w:rPr>
      </w:pPr>
      <w:r w:rsidRPr="008F4718">
        <w:rPr>
          <w:lang w:val="en-US"/>
        </w:rPr>
        <w:t>Skip Pattern</w:t>
      </w:r>
    </w:p>
    <w:p w14:paraId="1F9E6743" w14:textId="47588821" w:rsidR="00E5292F" w:rsidRPr="008F4718" w:rsidRDefault="00427FBE" w:rsidP="004609D3">
      <w:pPr>
        <w:pStyle w:val="BodyText"/>
      </w:pPr>
      <w:r w:rsidRPr="008F4718">
        <w:t>Skip the follow-up question, “</w:t>
      </w:r>
      <w:r w:rsidRPr="008F4718">
        <w:rPr>
          <w:i/>
        </w:rPr>
        <w:t xml:space="preserve">[IF YES] </w:t>
      </w:r>
      <w:r w:rsidRPr="008F4718">
        <w:t xml:space="preserve">What ethnic group do you consider yourself?” if the answer to </w:t>
      </w:r>
      <w:r w:rsidR="000F68CF">
        <w:t xml:space="preserve">Question </w:t>
      </w:r>
      <w:r w:rsidRPr="008F4718">
        <w:t>A2 is NO or REFUSED.</w:t>
      </w:r>
    </w:p>
    <w:p w14:paraId="62942E56" w14:textId="311F5FBC" w:rsidR="004609D3" w:rsidRPr="008F4718" w:rsidRDefault="004609D3" w:rsidP="004609D3">
      <w:pPr>
        <w:pStyle w:val="BoxTextSentenceCase"/>
        <w:rPr>
          <w:sz w:val="28"/>
          <w:lang w:val="en-US"/>
        </w:rPr>
      </w:pPr>
      <w:r w:rsidRPr="008F4718">
        <w:rPr>
          <w:lang w:val="en-US"/>
        </w:rPr>
        <w:t>A3</w:t>
      </w:r>
      <w:r w:rsidRPr="008F4718">
        <w:rPr>
          <w:lang w:val="en-US"/>
        </w:rPr>
        <w:tab/>
        <w:t>What race do you consider yourself [your child]? Please answer yes or no for each of the following. You may say yes to more than one.</w:t>
      </w:r>
    </w:p>
    <w:p w14:paraId="1E90AA89" w14:textId="77777777" w:rsidR="00E5292F" w:rsidRPr="008F4718" w:rsidRDefault="00427FBE" w:rsidP="008F2972">
      <w:pPr>
        <w:pStyle w:val="Heading4Italics"/>
        <w:spacing w:after="120"/>
        <w:rPr>
          <w:lang w:val="en-US"/>
        </w:rPr>
      </w:pPr>
      <w:r w:rsidRPr="008F4718">
        <w:rPr>
          <w:lang w:val="en-US"/>
        </w:rPr>
        <w:t>Intent/Key Points</w:t>
      </w:r>
    </w:p>
    <w:p w14:paraId="0A4C912E" w14:textId="2A6B3E65" w:rsidR="00E5292F" w:rsidRPr="008F4718" w:rsidRDefault="00427FBE" w:rsidP="004609D3">
      <w:pPr>
        <w:pStyle w:val="BodyText"/>
      </w:pPr>
      <w:r w:rsidRPr="008F4718">
        <w:t>The intent of the question is to determine what race the consumer considers himself</w:t>
      </w:r>
      <w:r w:rsidR="000F68CF">
        <w:t>/</w:t>
      </w:r>
      <w:r w:rsidRPr="008F4718">
        <w:t>herself. Record the response given by the consumer, not the interviewer’s opinion.</w:t>
      </w:r>
    </w:p>
    <w:p w14:paraId="265A4F32" w14:textId="553814E9" w:rsidR="00E5292F" w:rsidRPr="008F4718" w:rsidRDefault="00427FBE" w:rsidP="004609D3">
      <w:pPr>
        <w:pStyle w:val="BodyText"/>
      </w:pPr>
      <w:r w:rsidRPr="008F4718">
        <w:t>Read the available race response options and allow the respondent to answer YES or NO to each. Ask this question to all consumers, even those who identified themselves as Hispanic or Latino.</w:t>
      </w:r>
    </w:p>
    <w:p w14:paraId="5187EFDE" w14:textId="77777777" w:rsidR="004609D3" w:rsidRPr="008F4718" w:rsidRDefault="00427FBE" w:rsidP="008F2972">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3031FD3E" w14:textId="74359E92" w:rsidR="00E5292F" w:rsidRPr="008F4718" w:rsidRDefault="004609D3" w:rsidP="004609D3">
      <w:pPr>
        <w:pStyle w:val="BodyText"/>
        <w:rPr>
          <w:b/>
          <w:i/>
        </w:rPr>
      </w:pPr>
      <w:r w:rsidRPr="008F4718">
        <w:t>None</w:t>
      </w:r>
      <w:r w:rsidR="000F68CF">
        <w:t>.</w:t>
      </w:r>
    </w:p>
    <w:p w14:paraId="3E60F0A1" w14:textId="77777777" w:rsidR="00E5292F" w:rsidRPr="008F4718" w:rsidRDefault="00427FBE" w:rsidP="008F2972">
      <w:pPr>
        <w:pStyle w:val="Heading4Italics"/>
        <w:spacing w:after="120"/>
        <w:rPr>
          <w:lang w:val="en-US"/>
        </w:rPr>
      </w:pPr>
      <w:r w:rsidRPr="008F4718">
        <w:rPr>
          <w:lang w:val="en-US"/>
        </w:rPr>
        <w:t>Coding Topics/Definitions</w:t>
      </w:r>
    </w:p>
    <w:p w14:paraId="0EEDF5D5" w14:textId="77777777" w:rsidR="00E5292F" w:rsidRPr="008F4718" w:rsidRDefault="00427FBE" w:rsidP="004609D3">
      <w:pPr>
        <w:pStyle w:val="BodyText"/>
      </w:pPr>
      <w:r w:rsidRPr="008F4718">
        <w:t>The consumer can choose YES to as many as apply. The consumer may respond NO to all races.</w:t>
      </w:r>
    </w:p>
    <w:p w14:paraId="2993E0C4" w14:textId="77777777" w:rsidR="004609D3" w:rsidRPr="008F4718" w:rsidRDefault="00427FBE" w:rsidP="008F2972">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59FC92AA" w14:textId="22D23DB0" w:rsidR="00E5292F" w:rsidRPr="008F4718" w:rsidRDefault="004609D3" w:rsidP="004609D3">
      <w:pPr>
        <w:pStyle w:val="BodyText"/>
        <w:rPr>
          <w:b/>
          <w:i/>
        </w:rPr>
      </w:pPr>
      <w:r w:rsidRPr="008F4718">
        <w:t>None</w:t>
      </w:r>
      <w:r w:rsidR="000F68CF">
        <w:t>.</w:t>
      </w:r>
    </w:p>
    <w:p w14:paraId="38CB277F" w14:textId="77777777" w:rsidR="004609D3" w:rsidRPr="008F4718" w:rsidRDefault="00427FBE" w:rsidP="008F2972">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3A2EF211" w14:textId="2D6DFCAF" w:rsidR="00E5292F" w:rsidRPr="008F4718" w:rsidRDefault="004609D3" w:rsidP="004609D3">
      <w:pPr>
        <w:pStyle w:val="BodyText"/>
      </w:pPr>
      <w:r w:rsidRPr="008F4718">
        <w:t>None</w:t>
      </w:r>
      <w:r w:rsidR="000F68CF">
        <w:t>.</w:t>
      </w:r>
    </w:p>
    <w:p w14:paraId="257BECBE" w14:textId="4F80AA8F" w:rsidR="004609D3" w:rsidRPr="008F4718" w:rsidRDefault="004609D3" w:rsidP="004609D3">
      <w:pPr>
        <w:pStyle w:val="BoxTextSentenceCase"/>
        <w:rPr>
          <w:sz w:val="28"/>
          <w:lang w:val="en-US"/>
        </w:rPr>
      </w:pPr>
      <w:r w:rsidRPr="008F4718">
        <w:rPr>
          <w:lang w:val="en-US"/>
        </w:rPr>
        <w:t>A4</w:t>
      </w:r>
      <w:r w:rsidRPr="008F4718">
        <w:rPr>
          <w:lang w:val="en-US"/>
        </w:rPr>
        <w:tab/>
        <w:t>What is your [your child’s] month and year of birth?</w:t>
      </w:r>
    </w:p>
    <w:p w14:paraId="16B6FCE8" w14:textId="77777777" w:rsidR="00E5292F" w:rsidRPr="008F4718" w:rsidRDefault="00427FBE" w:rsidP="004609D3">
      <w:pPr>
        <w:pStyle w:val="Heading4Italics"/>
        <w:rPr>
          <w:lang w:val="en-US"/>
        </w:rPr>
      </w:pPr>
      <w:r w:rsidRPr="008F4718">
        <w:rPr>
          <w:lang w:val="en-US"/>
        </w:rPr>
        <w:t>Intent/Key Points</w:t>
      </w:r>
    </w:p>
    <w:p w14:paraId="7BEED6EF" w14:textId="30850225" w:rsidR="00E5292F" w:rsidRPr="008F4718" w:rsidRDefault="00427FBE" w:rsidP="004609D3">
      <w:pPr>
        <w:pStyle w:val="BodyText"/>
      </w:pPr>
      <w:r w:rsidRPr="008F4718">
        <w:t>The intent is to record the consumer’s month and year of birth. Only the month and year will be entered and saved in SPARS.</w:t>
      </w:r>
    </w:p>
    <w:p w14:paraId="75231F6E" w14:textId="77777777" w:rsidR="004609D3" w:rsidRPr="008F4718" w:rsidRDefault="00427FBE" w:rsidP="004609D3">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06CF973E" w14:textId="183709BF" w:rsidR="00E5292F" w:rsidRPr="008F4718" w:rsidRDefault="004609D3" w:rsidP="004609D3">
      <w:pPr>
        <w:pStyle w:val="BodyText"/>
        <w:rPr>
          <w:b/>
          <w:i/>
        </w:rPr>
      </w:pPr>
      <w:r w:rsidRPr="008F4718">
        <w:t>None</w:t>
      </w:r>
      <w:r w:rsidR="004379FC">
        <w:t>.</w:t>
      </w:r>
    </w:p>
    <w:p w14:paraId="7ADA7F4C" w14:textId="77777777" w:rsidR="00E5292F" w:rsidRPr="008F4718" w:rsidRDefault="00427FBE" w:rsidP="004609D3">
      <w:pPr>
        <w:pStyle w:val="Heading4Italics"/>
        <w:rPr>
          <w:lang w:val="en-US"/>
        </w:rPr>
      </w:pPr>
      <w:r w:rsidRPr="008F4718">
        <w:rPr>
          <w:lang w:val="en-US"/>
        </w:rPr>
        <w:t>Coding Topics/Definitions</w:t>
      </w:r>
    </w:p>
    <w:p w14:paraId="1744544F" w14:textId="63870B7B" w:rsidR="00E5292F" w:rsidRPr="008F4718" w:rsidRDefault="00427FBE" w:rsidP="004609D3">
      <w:pPr>
        <w:pStyle w:val="BodyText"/>
      </w:pPr>
      <w:r w:rsidRPr="008F4718">
        <w:t>Enter the date as mm/yyyy. SPARS will only save the month and year. Day is n</w:t>
      </w:r>
      <w:r w:rsidR="0095683D">
        <w:t>either</w:t>
      </w:r>
      <w:r w:rsidRPr="008F4718">
        <w:t xml:space="preserve"> asked nor saved in SPARS to protect the identity of the consumer.</w:t>
      </w:r>
    </w:p>
    <w:p w14:paraId="7FD6B2FE" w14:textId="77777777" w:rsidR="004609D3" w:rsidRPr="008F4718" w:rsidRDefault="00427FBE" w:rsidP="004609D3">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7E879373" w14:textId="6C326621" w:rsidR="00E5292F" w:rsidRPr="008F4718" w:rsidRDefault="004609D3" w:rsidP="004609D3">
      <w:pPr>
        <w:pStyle w:val="BodyText"/>
        <w:rPr>
          <w:b/>
          <w:i/>
        </w:rPr>
      </w:pPr>
      <w:r w:rsidRPr="008F4718">
        <w:t>None</w:t>
      </w:r>
      <w:r w:rsidR="004379FC">
        <w:t>.</w:t>
      </w:r>
    </w:p>
    <w:p w14:paraId="0ED529C4" w14:textId="77777777" w:rsidR="00E5292F" w:rsidRPr="008F4718" w:rsidRDefault="00427FBE" w:rsidP="004609D3">
      <w:pPr>
        <w:pStyle w:val="Heading4Italics"/>
        <w:rPr>
          <w:lang w:val="en-US"/>
        </w:rPr>
      </w:pPr>
      <w:r w:rsidRPr="008F4718">
        <w:rPr>
          <w:lang w:val="en-US"/>
        </w:rPr>
        <w:t>Skip Pattern</w:t>
      </w:r>
    </w:p>
    <w:p w14:paraId="523F5115" w14:textId="161BFE8D" w:rsidR="00E5292F" w:rsidRPr="008F4718" w:rsidRDefault="00427FBE" w:rsidP="004609D3">
      <w:pPr>
        <w:pStyle w:val="BodyText"/>
      </w:pPr>
      <w:r w:rsidRPr="008F4718">
        <w:t>If a baseline interview was not conducted, stop here. Otherwise, go to Section B.</w:t>
      </w:r>
    </w:p>
    <w:p w14:paraId="4B012F74" w14:textId="078652E1" w:rsidR="004609D3" w:rsidRPr="008F4718" w:rsidRDefault="004609D3">
      <w:pPr>
        <w:spacing w:after="0"/>
        <w:rPr>
          <w:color w:val="00B050"/>
          <w:sz w:val="24"/>
          <w:szCs w:val="24"/>
        </w:rPr>
      </w:pPr>
      <w:r w:rsidRPr="008F4718">
        <w:br w:type="page"/>
      </w:r>
    </w:p>
    <w:p w14:paraId="12E15709" w14:textId="62AA2377" w:rsidR="00E5292F" w:rsidRPr="008F4718" w:rsidRDefault="00CE53C8" w:rsidP="00CE53C8">
      <w:pPr>
        <w:pStyle w:val="Heading1"/>
      </w:pPr>
      <w:bookmarkStart w:id="50" w:name="Section_B:_Functioning_and_Military_Fami"/>
      <w:bookmarkStart w:id="51" w:name="_Toc31715624"/>
      <w:bookmarkStart w:id="52" w:name="_Toc31723159"/>
      <w:bookmarkEnd w:id="50"/>
      <w:r w:rsidRPr="008F4718">
        <w:t xml:space="preserve">Section </w:t>
      </w:r>
      <w:r w:rsidR="00427FBE" w:rsidRPr="008F4718">
        <w:t xml:space="preserve">B: </w:t>
      </w:r>
      <w:r w:rsidRPr="008F4718">
        <w:t>Functioning and Military Family and Deployment</w:t>
      </w:r>
      <w:bookmarkEnd w:id="51"/>
      <w:bookmarkEnd w:id="52"/>
    </w:p>
    <w:p w14:paraId="69D4A1AD" w14:textId="2671E5C3" w:rsidR="00E5292F" w:rsidRPr="008F4718" w:rsidRDefault="00CE53C8" w:rsidP="00CE53C8">
      <w:pPr>
        <w:pStyle w:val="Heading2"/>
      </w:pPr>
      <w:bookmarkStart w:id="53" w:name="_Toc31723160"/>
      <w:r w:rsidRPr="008F4718">
        <w:t>Overview</w:t>
      </w:r>
      <w:bookmarkEnd w:id="53"/>
    </w:p>
    <w:p w14:paraId="1D4B4689" w14:textId="5907F5D1" w:rsidR="00E5292F" w:rsidRPr="008F4718" w:rsidRDefault="00427FBE" w:rsidP="00CE53C8">
      <w:pPr>
        <w:pStyle w:val="BodyText"/>
      </w:pPr>
      <w:r w:rsidRPr="008F4718">
        <w:t xml:space="preserve">This section pertains to </w:t>
      </w:r>
      <w:r w:rsidRPr="008F4718">
        <w:rPr>
          <w:spacing w:val="-2"/>
        </w:rPr>
        <w:t xml:space="preserve">issues </w:t>
      </w:r>
      <w:r w:rsidRPr="008F4718">
        <w:t xml:space="preserve">of physical, emotional/mental health, substance use, and family veteran status. The </w:t>
      </w:r>
      <w:r w:rsidRPr="008F4718">
        <w:rPr>
          <w:spacing w:val="-2"/>
        </w:rPr>
        <w:t xml:space="preserve">scales </w:t>
      </w:r>
      <w:r w:rsidRPr="008F4718">
        <w:t xml:space="preserve">in this section ask the consumer to </w:t>
      </w:r>
      <w:r w:rsidRPr="008F4718">
        <w:rPr>
          <w:spacing w:val="-2"/>
        </w:rPr>
        <w:t xml:space="preserve">report </w:t>
      </w:r>
      <w:r w:rsidRPr="008F4718">
        <w:t xml:space="preserve">on their perception of their current general </w:t>
      </w:r>
      <w:r w:rsidRPr="008F4718">
        <w:rPr>
          <w:spacing w:val="-2"/>
        </w:rPr>
        <w:t xml:space="preserve">health </w:t>
      </w:r>
      <w:r w:rsidRPr="008F4718">
        <w:t>(physical and emotional), daily functioning, and use of tobacco, alcohol, and other substances. Do not read REFUSED, DON’T KNOW</w:t>
      </w:r>
      <w:r w:rsidR="002E5937">
        <w:t>,</w:t>
      </w:r>
      <w:r w:rsidRPr="008F4718">
        <w:t xml:space="preserve"> or NOT APPLICABLE as options.</w:t>
      </w:r>
    </w:p>
    <w:p w14:paraId="35A959E8" w14:textId="6863F48E" w:rsidR="00E5292F" w:rsidRPr="008F4718" w:rsidRDefault="00CE53C8" w:rsidP="00CE53C8">
      <w:pPr>
        <w:pStyle w:val="Heading2"/>
      </w:pPr>
      <w:bookmarkStart w:id="54" w:name="Functioning"/>
      <w:bookmarkStart w:id="55" w:name="_Toc31715625"/>
      <w:bookmarkStart w:id="56" w:name="_Toc31723161"/>
      <w:bookmarkEnd w:id="54"/>
      <w:r w:rsidRPr="008F4718">
        <w:t>Functioning</w:t>
      </w:r>
      <w:bookmarkEnd w:id="55"/>
      <w:bookmarkEnd w:id="56"/>
    </w:p>
    <w:p w14:paraId="1CE53948" w14:textId="01E6EFF9" w:rsidR="00E5292F" w:rsidRPr="008F4718" w:rsidRDefault="00427FBE" w:rsidP="00CE53C8">
      <w:pPr>
        <w:pStyle w:val="BodyText"/>
      </w:pPr>
      <w:r w:rsidRPr="008F4718">
        <w:t xml:space="preserve">The functioning questions (B1–B4) are asked at all interviews; the </w:t>
      </w:r>
      <w:r w:rsidR="006A4814">
        <w:t>Global Assessment of Functioning (</w:t>
      </w:r>
      <w:r w:rsidRPr="008F4718">
        <w:t>GAF</w:t>
      </w:r>
      <w:r w:rsidR="006A4814">
        <w:t>)</w:t>
      </w:r>
      <w:r w:rsidRPr="008F4718">
        <w:t xml:space="preserve"> and </w:t>
      </w:r>
      <w:r w:rsidR="006A4814">
        <w:t>Child Behavior Checklist (</w:t>
      </w:r>
      <w:r w:rsidRPr="008F4718">
        <w:t>CBCL</w:t>
      </w:r>
      <w:r w:rsidR="006A4814">
        <w:t>)</w:t>
      </w:r>
      <w:r w:rsidRPr="008F4718">
        <w:t xml:space="preserve"> scores and dates are optional but may be submitted for all interviews.</w:t>
      </w:r>
    </w:p>
    <w:p w14:paraId="2628D433" w14:textId="316ED664" w:rsidR="00CE53C8" w:rsidRPr="008F4718" w:rsidRDefault="00CE53C8" w:rsidP="00CE53C8">
      <w:pPr>
        <w:pStyle w:val="BoxTextSentenceCase"/>
        <w:rPr>
          <w:sz w:val="28"/>
          <w:lang w:val="en-US"/>
        </w:rPr>
      </w:pPr>
      <w:r w:rsidRPr="008F4718">
        <w:rPr>
          <w:b w:val="0"/>
          <w:lang w:val="en-US"/>
        </w:rPr>
        <w:t>B1</w:t>
      </w:r>
      <w:r w:rsidRPr="008F4718">
        <w:rPr>
          <w:b w:val="0"/>
          <w:lang w:val="en-US"/>
        </w:rPr>
        <w:tab/>
        <w:t>How would you rate your [your child’s] overall health right</w:t>
      </w:r>
      <w:r w:rsidRPr="008F4718">
        <w:rPr>
          <w:b w:val="0"/>
          <w:spacing w:val="-8"/>
          <w:lang w:val="en-US"/>
        </w:rPr>
        <w:t xml:space="preserve"> </w:t>
      </w:r>
      <w:r w:rsidRPr="008F4718">
        <w:rPr>
          <w:b w:val="0"/>
          <w:lang w:val="en-US"/>
        </w:rPr>
        <w:t>now?</w:t>
      </w:r>
    </w:p>
    <w:p w14:paraId="2DF48D4B" w14:textId="77777777" w:rsidR="00E5292F" w:rsidRPr="008F4718" w:rsidRDefault="00427FBE" w:rsidP="00CE53C8">
      <w:pPr>
        <w:pStyle w:val="Heading4Italics"/>
        <w:rPr>
          <w:lang w:val="en-US"/>
        </w:rPr>
      </w:pPr>
      <w:r w:rsidRPr="008F4718">
        <w:rPr>
          <w:lang w:val="en-US"/>
        </w:rPr>
        <w:t>Intent/Key Points</w:t>
      </w:r>
    </w:p>
    <w:p w14:paraId="5653FBD5" w14:textId="30D0C602" w:rsidR="00E5292F" w:rsidRPr="008F4718" w:rsidRDefault="00427FBE" w:rsidP="00CE53C8">
      <w:pPr>
        <w:pStyle w:val="BodyText"/>
      </w:pPr>
      <w:r w:rsidRPr="008F4718">
        <w:t>The intent is to determine information about the consumer’s overall health status at the time of the interview. This question applies to both physical and emotional/mental health.</w:t>
      </w:r>
    </w:p>
    <w:p w14:paraId="2EC723A5" w14:textId="77777777" w:rsidR="00E5292F" w:rsidRPr="008F4718" w:rsidRDefault="00427FBE" w:rsidP="00CE53C8">
      <w:pPr>
        <w:pStyle w:val="BodyText"/>
      </w:pPr>
      <w:r w:rsidRPr="008F4718">
        <w:t>For this item, read the question and response choices ranging from “excellent” to “poor” and record the consumer’s answer.</w:t>
      </w:r>
    </w:p>
    <w:p w14:paraId="646AD3A4" w14:textId="77777777" w:rsidR="00E5292F" w:rsidRPr="008F4718" w:rsidRDefault="00427FBE" w:rsidP="00CE53C8">
      <w:pPr>
        <w:pStyle w:val="Heading4Italics"/>
        <w:rPr>
          <w:lang w:val="en-US"/>
        </w:rPr>
      </w:pPr>
      <w:r w:rsidRPr="008F4718">
        <w:rPr>
          <w:lang w:val="en-US"/>
        </w:rPr>
        <w:t>Additional Probes</w:t>
      </w:r>
    </w:p>
    <w:p w14:paraId="2C3EB3DE" w14:textId="2C9DC6B2" w:rsidR="00E5292F" w:rsidRPr="008F4718" w:rsidRDefault="00427FBE" w:rsidP="00CE53C8">
      <w:pPr>
        <w:pStyle w:val="BodyText"/>
      </w:pPr>
      <w:r w:rsidRPr="008F4718">
        <w:t>If needed, clarify that the question refers to physical, emotional and/or mental health. If you have direct knowledge about the client that appears to contradict their answer or if the answer does</w:t>
      </w:r>
      <w:r w:rsidRPr="008F4718">
        <w:rPr>
          <w:spacing w:val="-22"/>
        </w:rPr>
        <w:t xml:space="preserve"> </w:t>
      </w:r>
      <w:r w:rsidRPr="008F4718">
        <w:t>not seem consistent with how the client is presenting (e.g., doing an interview after serious injury or illness)</w:t>
      </w:r>
      <w:r w:rsidR="002E5937">
        <w:t xml:space="preserve">, </w:t>
      </w:r>
      <w:r w:rsidRPr="008F4718">
        <w:t xml:space="preserve">you may ask the client to clarify </w:t>
      </w:r>
      <w:r w:rsidR="002E5937">
        <w:t>his/her</w:t>
      </w:r>
      <w:r w:rsidRPr="008F4718">
        <w:t xml:space="preserve"> answer based on this information. However, if the client chooses to remain with their original answer</w:t>
      </w:r>
      <w:r w:rsidR="002E5937">
        <w:t xml:space="preserve">, </w:t>
      </w:r>
      <w:r w:rsidRPr="008F4718">
        <w:t xml:space="preserve">record </w:t>
      </w:r>
      <w:r w:rsidR="002E5937">
        <w:t>his/her</w:t>
      </w:r>
      <w:r w:rsidRPr="008F4718">
        <w:t xml:space="preserve"> original response and continue to the next</w:t>
      </w:r>
      <w:r w:rsidRPr="008F4718">
        <w:rPr>
          <w:spacing w:val="-3"/>
        </w:rPr>
        <w:t xml:space="preserve"> </w:t>
      </w:r>
      <w:r w:rsidRPr="008F4718">
        <w:t>item.</w:t>
      </w:r>
    </w:p>
    <w:p w14:paraId="7FF678E5" w14:textId="77777777" w:rsidR="004609D3" w:rsidRPr="008F4718" w:rsidRDefault="00427FBE" w:rsidP="00CE53C8">
      <w:pPr>
        <w:pStyle w:val="Heading4Italics"/>
        <w:rPr>
          <w:lang w:val="en-US"/>
        </w:rPr>
      </w:pPr>
      <w:r w:rsidRPr="008F4718">
        <w:rPr>
          <w:lang w:val="en-US"/>
        </w:rPr>
        <w:t>Coding</w:t>
      </w:r>
      <w:r w:rsidRPr="008F4718">
        <w:rPr>
          <w:spacing w:val="-2"/>
          <w:lang w:val="en-US"/>
        </w:rPr>
        <w:t xml:space="preserve"> </w:t>
      </w:r>
      <w:r w:rsidRPr="008F4718">
        <w:rPr>
          <w:lang w:val="en-US"/>
        </w:rPr>
        <w:t>Topics/Definition</w:t>
      </w:r>
    </w:p>
    <w:p w14:paraId="650F9C9A" w14:textId="029448FD" w:rsidR="00E5292F" w:rsidRPr="008F4718" w:rsidRDefault="004609D3" w:rsidP="00CE53C8">
      <w:pPr>
        <w:pStyle w:val="BodyText"/>
        <w:rPr>
          <w:b/>
          <w:i/>
        </w:rPr>
      </w:pPr>
      <w:r w:rsidRPr="008F4718">
        <w:t>None</w:t>
      </w:r>
      <w:r w:rsidR="002E5937">
        <w:t>.</w:t>
      </w:r>
    </w:p>
    <w:p w14:paraId="6FA58AE1" w14:textId="77777777" w:rsidR="004609D3" w:rsidRPr="008F4718" w:rsidRDefault="00427FBE" w:rsidP="00CE53C8">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11CD6EEF" w14:textId="642467AE" w:rsidR="00E5292F" w:rsidRPr="008F4718" w:rsidRDefault="004609D3" w:rsidP="00CE53C8">
      <w:pPr>
        <w:pStyle w:val="BodyText"/>
        <w:rPr>
          <w:b/>
          <w:i/>
        </w:rPr>
      </w:pPr>
      <w:r w:rsidRPr="008F4718">
        <w:t>None</w:t>
      </w:r>
      <w:r w:rsidR="002E5937">
        <w:t>.</w:t>
      </w:r>
    </w:p>
    <w:p w14:paraId="5147AB28" w14:textId="77777777" w:rsidR="004609D3" w:rsidRPr="008F4718" w:rsidRDefault="00427FBE" w:rsidP="008F2972">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664A6836" w14:textId="21AA8CD1" w:rsidR="00E5292F" w:rsidRPr="008F4718" w:rsidRDefault="004609D3" w:rsidP="00CE53C8">
      <w:pPr>
        <w:pStyle w:val="BodyText"/>
      </w:pPr>
      <w:r w:rsidRPr="008F4718">
        <w:t>None</w:t>
      </w:r>
      <w:r w:rsidR="002E5937">
        <w:t>.</w:t>
      </w:r>
    </w:p>
    <w:p w14:paraId="32D3B283" w14:textId="44551480" w:rsidR="00CE53C8" w:rsidRPr="008F4718" w:rsidRDefault="00CE53C8" w:rsidP="00CE53C8">
      <w:pPr>
        <w:pStyle w:val="BoxTextSentenceCase"/>
        <w:spacing w:after="0"/>
        <w:rPr>
          <w:lang w:val="en-US"/>
        </w:rPr>
      </w:pPr>
      <w:r w:rsidRPr="008F4718">
        <w:rPr>
          <w:lang w:val="en-US"/>
        </w:rPr>
        <w:t>B2</w:t>
      </w:r>
      <w:r w:rsidRPr="008F4718">
        <w:rPr>
          <w:lang w:val="en-US"/>
        </w:rPr>
        <w:tab/>
        <w:t>In order to provide the best possible mental health and related services, we need to know what you think about how well you were [your child was] able to deal with your everyday life during the past 30 days. Please indicate your disagreement/agreement with each of the following statements.</w:t>
      </w:r>
    </w:p>
    <w:p w14:paraId="7E7410AC" w14:textId="21151588" w:rsidR="00CE53C8" w:rsidRPr="008F4718" w:rsidRDefault="00CE53C8" w:rsidP="00CE53C8">
      <w:pPr>
        <w:pStyle w:val="BoxTextSentenceCase"/>
        <w:tabs>
          <w:tab w:val="left" w:pos="720"/>
        </w:tabs>
        <w:spacing w:after="0"/>
        <w:ind w:left="1080" w:hanging="1080"/>
        <w:rPr>
          <w:lang w:val="en-US"/>
        </w:rPr>
      </w:pPr>
      <w:r w:rsidRPr="008F4718">
        <w:rPr>
          <w:lang w:val="en-US"/>
        </w:rPr>
        <w:tab/>
        <w:t>a.</w:t>
      </w:r>
      <w:r w:rsidRPr="008F4718">
        <w:rPr>
          <w:lang w:val="en-US"/>
        </w:rPr>
        <w:tab/>
      </w:r>
      <w:r w:rsidRPr="008F4718">
        <w:rPr>
          <w:b w:val="0"/>
          <w:lang w:val="en-US"/>
        </w:rPr>
        <w:t>I am [my child is] handling daily</w:t>
      </w:r>
      <w:r w:rsidRPr="008F4718">
        <w:rPr>
          <w:b w:val="0"/>
          <w:spacing w:val="-5"/>
          <w:lang w:val="en-US"/>
        </w:rPr>
        <w:t xml:space="preserve"> </w:t>
      </w:r>
      <w:r w:rsidRPr="008F4718">
        <w:rPr>
          <w:b w:val="0"/>
          <w:lang w:val="en-US"/>
        </w:rPr>
        <w:t>life.</w:t>
      </w:r>
    </w:p>
    <w:p w14:paraId="45B08275" w14:textId="69EE8B2C" w:rsidR="00CE53C8" w:rsidRPr="008F4718" w:rsidRDefault="00CE53C8" w:rsidP="00CE53C8">
      <w:pPr>
        <w:pStyle w:val="BoxTextSentenceCase"/>
        <w:tabs>
          <w:tab w:val="left" w:pos="720"/>
        </w:tabs>
        <w:spacing w:after="0"/>
        <w:ind w:left="1080" w:hanging="1080"/>
        <w:rPr>
          <w:lang w:val="en-US"/>
        </w:rPr>
      </w:pPr>
      <w:r w:rsidRPr="008F4718">
        <w:rPr>
          <w:lang w:val="en-US"/>
        </w:rPr>
        <w:tab/>
        <w:t>b.</w:t>
      </w:r>
      <w:r w:rsidRPr="008F4718">
        <w:rPr>
          <w:lang w:val="en-US"/>
        </w:rPr>
        <w:tab/>
      </w:r>
      <w:r w:rsidRPr="008F4718">
        <w:rPr>
          <w:b w:val="0"/>
          <w:lang w:val="en-US"/>
        </w:rPr>
        <w:t>I get [my child gets] along with family</w:t>
      </w:r>
      <w:r w:rsidRPr="008F4718">
        <w:rPr>
          <w:b w:val="0"/>
          <w:spacing w:val="-4"/>
          <w:lang w:val="en-US"/>
        </w:rPr>
        <w:t xml:space="preserve"> </w:t>
      </w:r>
      <w:r w:rsidRPr="008F4718">
        <w:rPr>
          <w:b w:val="0"/>
          <w:lang w:val="en-US"/>
        </w:rPr>
        <w:t>members.</w:t>
      </w:r>
    </w:p>
    <w:p w14:paraId="1F89929B" w14:textId="095F916C" w:rsidR="00CE53C8" w:rsidRPr="008F4718" w:rsidRDefault="00CE53C8" w:rsidP="00CE53C8">
      <w:pPr>
        <w:pStyle w:val="BoxTextSentenceCase"/>
        <w:tabs>
          <w:tab w:val="left" w:pos="720"/>
        </w:tabs>
        <w:spacing w:after="0"/>
        <w:ind w:left="1080" w:hanging="1080"/>
        <w:rPr>
          <w:lang w:val="en-US"/>
        </w:rPr>
      </w:pPr>
      <w:r w:rsidRPr="008F4718">
        <w:rPr>
          <w:lang w:val="en-US"/>
        </w:rPr>
        <w:tab/>
        <w:t>c.</w:t>
      </w:r>
      <w:r w:rsidRPr="008F4718">
        <w:rPr>
          <w:lang w:val="en-US"/>
        </w:rPr>
        <w:tab/>
      </w:r>
      <w:r w:rsidRPr="008F4718">
        <w:rPr>
          <w:b w:val="0"/>
          <w:lang w:val="en-US"/>
        </w:rPr>
        <w:t>I get [my child gets] along with friends and other</w:t>
      </w:r>
      <w:r w:rsidRPr="008F4718">
        <w:rPr>
          <w:b w:val="0"/>
          <w:spacing w:val="-8"/>
          <w:lang w:val="en-US"/>
        </w:rPr>
        <w:t xml:space="preserve"> </w:t>
      </w:r>
      <w:r w:rsidRPr="008F4718">
        <w:rPr>
          <w:b w:val="0"/>
          <w:lang w:val="en-US"/>
        </w:rPr>
        <w:t>people.</w:t>
      </w:r>
    </w:p>
    <w:p w14:paraId="7BC9FE73" w14:textId="49B355B5" w:rsidR="00CE53C8" w:rsidRPr="008F4718" w:rsidRDefault="00CE53C8" w:rsidP="00CE53C8">
      <w:pPr>
        <w:pStyle w:val="BoxTextSentenceCase"/>
        <w:tabs>
          <w:tab w:val="left" w:pos="720"/>
        </w:tabs>
        <w:spacing w:after="0"/>
        <w:ind w:left="1080" w:hanging="1080"/>
        <w:rPr>
          <w:lang w:val="en-US"/>
        </w:rPr>
      </w:pPr>
      <w:r w:rsidRPr="008F4718">
        <w:rPr>
          <w:lang w:val="en-US"/>
        </w:rPr>
        <w:tab/>
        <w:t>d.</w:t>
      </w:r>
      <w:r w:rsidRPr="008F4718">
        <w:rPr>
          <w:lang w:val="en-US"/>
        </w:rPr>
        <w:tab/>
      </w:r>
      <w:r w:rsidRPr="008F4718">
        <w:rPr>
          <w:b w:val="0"/>
          <w:lang w:val="en-US"/>
        </w:rPr>
        <w:t>I am [my child is] doing well in school and/or</w:t>
      </w:r>
      <w:r w:rsidRPr="008F4718">
        <w:rPr>
          <w:b w:val="0"/>
          <w:spacing w:val="-7"/>
          <w:lang w:val="en-US"/>
        </w:rPr>
        <w:t xml:space="preserve"> </w:t>
      </w:r>
      <w:r w:rsidRPr="008F4718">
        <w:rPr>
          <w:b w:val="0"/>
          <w:lang w:val="en-US"/>
        </w:rPr>
        <w:t>work.</w:t>
      </w:r>
    </w:p>
    <w:p w14:paraId="0F33802F" w14:textId="18BDD973" w:rsidR="00CE53C8" w:rsidRPr="008F4718" w:rsidRDefault="00CE53C8" w:rsidP="00CE53C8">
      <w:pPr>
        <w:pStyle w:val="BoxTextSentenceCase"/>
        <w:tabs>
          <w:tab w:val="left" w:pos="720"/>
        </w:tabs>
        <w:spacing w:after="0"/>
        <w:ind w:left="1080" w:hanging="1080"/>
        <w:rPr>
          <w:lang w:val="en-US"/>
        </w:rPr>
      </w:pPr>
      <w:r w:rsidRPr="008F4718">
        <w:rPr>
          <w:lang w:val="en-US"/>
        </w:rPr>
        <w:tab/>
        <w:t>e.</w:t>
      </w:r>
      <w:r w:rsidRPr="008F4718">
        <w:rPr>
          <w:lang w:val="en-US"/>
        </w:rPr>
        <w:tab/>
        <w:t>I am [my child is] able to cope when things go wrong.</w:t>
      </w:r>
    </w:p>
    <w:p w14:paraId="45C94F09" w14:textId="7E4EB9B9" w:rsidR="00CE53C8" w:rsidRPr="008F4718" w:rsidRDefault="00CE53C8" w:rsidP="008F2972">
      <w:pPr>
        <w:pStyle w:val="BoxTextSentenceCase"/>
        <w:tabs>
          <w:tab w:val="left" w:pos="720"/>
        </w:tabs>
        <w:spacing w:after="120"/>
        <w:ind w:left="1080" w:hanging="1080"/>
        <w:rPr>
          <w:lang w:val="en-US"/>
        </w:rPr>
      </w:pPr>
      <w:r w:rsidRPr="008F4718">
        <w:rPr>
          <w:lang w:val="en-US"/>
        </w:rPr>
        <w:tab/>
        <w:t>f.</w:t>
      </w:r>
      <w:r w:rsidRPr="008F4718">
        <w:rPr>
          <w:lang w:val="en-US"/>
        </w:rPr>
        <w:tab/>
        <w:t>I am satisfied with our family life right now.</w:t>
      </w:r>
    </w:p>
    <w:p w14:paraId="63431040" w14:textId="77777777" w:rsidR="00E5292F" w:rsidRPr="008F4718" w:rsidRDefault="00427FBE" w:rsidP="008F2972">
      <w:pPr>
        <w:pStyle w:val="Heading4Italics"/>
        <w:spacing w:after="120"/>
        <w:rPr>
          <w:lang w:val="en-US"/>
        </w:rPr>
      </w:pPr>
      <w:r w:rsidRPr="008F4718">
        <w:rPr>
          <w:lang w:val="en-US"/>
        </w:rPr>
        <w:t>Intent/Key Points</w:t>
      </w:r>
    </w:p>
    <w:p w14:paraId="2CD05A5C" w14:textId="04152881" w:rsidR="00E5292F" w:rsidRPr="008F4718" w:rsidRDefault="00427FBE" w:rsidP="00B310B9">
      <w:pPr>
        <w:pStyle w:val="BodyText"/>
        <w:spacing w:after="120"/>
      </w:pPr>
      <w:r w:rsidRPr="008F4718">
        <w:t>The intent is to determine information about the consumer’s recent functioning. Ask specifically about how the consumer was able to deal with everyday life during “the past 30 calendar days</w:t>
      </w:r>
      <w:r w:rsidR="000B1A0D">
        <w:t>.</w:t>
      </w:r>
      <w:r w:rsidRPr="008F4718">
        <w:t>” Do not use “in the past month” as a substitute—this may lead to confusion and inaccurate responses. For example, if the interview occurs on May 15, the last 30 calendar days covers April 15</w:t>
      </w:r>
      <w:r w:rsidR="000B1A0D">
        <w:t>–</w:t>
      </w:r>
      <w:r w:rsidRPr="008F4718">
        <w:t>May 15.</w:t>
      </w:r>
    </w:p>
    <w:p w14:paraId="0F3E25AE" w14:textId="3ABFA253" w:rsidR="00E5292F" w:rsidRPr="008F4718" w:rsidRDefault="00427FBE" w:rsidP="00CE53C8">
      <w:pPr>
        <w:pStyle w:val="BodyText"/>
      </w:pPr>
      <w:r w:rsidRPr="008F4718">
        <w:t>Read the instructions and then each statement followed by the disagreement/agreement categories to the consumer. It is important to read all of the functioning statements (items B2a</w:t>
      </w:r>
      <w:r w:rsidR="000B1A0D">
        <w:t>–B2</w:t>
      </w:r>
      <w:r w:rsidRPr="008F4718">
        <w:t>f) regardless of whether the consumer refuses to respond to one of the statements.</w:t>
      </w:r>
    </w:p>
    <w:p w14:paraId="2ECE4053" w14:textId="77777777" w:rsidR="00E5292F" w:rsidRPr="008F4718" w:rsidRDefault="00427FBE" w:rsidP="008F2972">
      <w:pPr>
        <w:pStyle w:val="Heading4Italics"/>
        <w:spacing w:after="120"/>
        <w:rPr>
          <w:lang w:val="en-US"/>
        </w:rPr>
      </w:pPr>
      <w:r w:rsidRPr="008F4718">
        <w:rPr>
          <w:lang w:val="en-US"/>
        </w:rPr>
        <w:t>Additional Probes</w:t>
      </w:r>
    </w:p>
    <w:p w14:paraId="7829954C" w14:textId="77777777" w:rsidR="00E5292F" w:rsidRPr="008F4718" w:rsidRDefault="00427FBE" w:rsidP="00CE53C8">
      <w:pPr>
        <w:pStyle w:val="BodyText"/>
      </w:pPr>
      <w:r w:rsidRPr="008F4718">
        <w:t>If needed, clarify that the mental health and related services refer to services, treatment, and/or medications that are provided as a result of the grant.</w:t>
      </w:r>
    </w:p>
    <w:p w14:paraId="47DF9734" w14:textId="77777777" w:rsidR="00E5292F" w:rsidRPr="008F4718" w:rsidRDefault="00427FBE" w:rsidP="008F2972">
      <w:pPr>
        <w:pStyle w:val="Heading4Italics"/>
        <w:spacing w:after="120"/>
        <w:rPr>
          <w:lang w:val="en-US"/>
        </w:rPr>
      </w:pPr>
      <w:r w:rsidRPr="008F4718">
        <w:rPr>
          <w:lang w:val="en-US"/>
        </w:rPr>
        <w:t>Coding Topics/Definition</w:t>
      </w:r>
    </w:p>
    <w:p w14:paraId="2D1CEE31" w14:textId="6648E929" w:rsidR="00E5292F" w:rsidRPr="008F4718" w:rsidRDefault="00427FBE" w:rsidP="00B310B9">
      <w:pPr>
        <w:pStyle w:val="BodyText"/>
        <w:spacing w:after="120"/>
      </w:pPr>
      <w:r w:rsidRPr="008F4718">
        <w:t xml:space="preserve">If the consumer refuses to answer a question, check the REFUSED option and proceed to the next sub-question in </w:t>
      </w:r>
      <w:r w:rsidR="000B1A0D">
        <w:t xml:space="preserve">Question </w:t>
      </w:r>
      <w:r w:rsidRPr="008F4718">
        <w:t>B2.</w:t>
      </w:r>
    </w:p>
    <w:p w14:paraId="4850E5B8" w14:textId="2A7227D7" w:rsidR="00E5292F" w:rsidRPr="008F4718" w:rsidRDefault="00427FBE" w:rsidP="00B310B9">
      <w:pPr>
        <w:pStyle w:val="BodyText"/>
        <w:spacing w:after="120"/>
      </w:pPr>
      <w:r w:rsidRPr="008F4718">
        <w:t>If the consumer indicates the question or an answer does not apply, mark NOT APPLICABLE in those cases where it is provided. Otherwise</w:t>
      </w:r>
      <w:r w:rsidR="000B1A0D">
        <w:t>,</w:t>
      </w:r>
      <w:r w:rsidRPr="008F4718">
        <w:t xml:space="preserve"> ask the consumer to choose an answer; those answers that do not provide the NOT APPLICABLE option as a possible choice are considered to apply to all consumers and require an answer or </w:t>
      </w:r>
      <w:r w:rsidR="00D24B36">
        <w:t xml:space="preserve">a </w:t>
      </w:r>
      <w:r w:rsidRPr="008F4718">
        <w:t>refusal.</w:t>
      </w:r>
    </w:p>
    <w:p w14:paraId="536AA025" w14:textId="47EF35F7" w:rsidR="00E5292F" w:rsidRPr="008F4718" w:rsidRDefault="00427FBE" w:rsidP="00B310B9">
      <w:pPr>
        <w:pStyle w:val="BodyText"/>
        <w:spacing w:after="120"/>
      </w:pPr>
      <w:r w:rsidRPr="008F4718">
        <w:rPr>
          <w:i/>
        </w:rPr>
        <w:t>Mental health and related services</w:t>
      </w:r>
      <w:r w:rsidRPr="008F4718">
        <w:t>: Services provided as the result of this grant that pertain to people with mental illness or at risk of mental illness. When people with mental illness are the population of focus, a wide array of subject areas may be considered to be mental health</w:t>
      </w:r>
      <w:r w:rsidR="0095683D">
        <w:t xml:space="preserve"> </w:t>
      </w:r>
      <w:r w:rsidRPr="008F4718">
        <w:t>related by virtue of the connection with this population. Under such circumstances, mental health</w:t>
      </w:r>
      <w:r w:rsidR="000B1A0D">
        <w:t>–</w:t>
      </w:r>
      <w:r w:rsidRPr="008F4718">
        <w:t>related areas may include (but are not limited to) those pertaining to physical health, housing, employment, criminal or juvenile justice involvement, child welfare, education, social and family relationships, independent living skills, peer support, financial well-being, etc.</w:t>
      </w:r>
    </w:p>
    <w:p w14:paraId="1EFE0C5F" w14:textId="77777777" w:rsidR="004609D3" w:rsidRPr="008F4718" w:rsidRDefault="00427FBE" w:rsidP="008F2972">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41DE355D" w14:textId="71710088" w:rsidR="00E5292F" w:rsidRPr="008F4718" w:rsidRDefault="004609D3" w:rsidP="00B310B9">
      <w:pPr>
        <w:pStyle w:val="BodyText"/>
        <w:spacing w:after="120"/>
        <w:rPr>
          <w:b/>
          <w:i/>
        </w:rPr>
      </w:pPr>
      <w:r w:rsidRPr="008F4718">
        <w:t>None</w:t>
      </w:r>
      <w:r w:rsidR="000B1A0D">
        <w:t>.</w:t>
      </w:r>
    </w:p>
    <w:p w14:paraId="4A345905" w14:textId="77777777" w:rsidR="004609D3" w:rsidRPr="008F4718" w:rsidRDefault="00427FBE" w:rsidP="008F2972">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3DC168A0" w14:textId="54FC6C0B" w:rsidR="00E5292F" w:rsidRPr="008F4718" w:rsidRDefault="004609D3" w:rsidP="00CE53C8">
      <w:pPr>
        <w:pStyle w:val="BodyText"/>
      </w:pPr>
      <w:r w:rsidRPr="008F4718">
        <w:t>None</w:t>
      </w:r>
      <w:r w:rsidR="000B1A0D">
        <w:t>.</w:t>
      </w:r>
    </w:p>
    <w:p w14:paraId="0D332A49" w14:textId="2D3E2F6D" w:rsidR="00CE53C8" w:rsidRPr="008F4718" w:rsidRDefault="00CE53C8" w:rsidP="00CE53C8">
      <w:pPr>
        <w:pStyle w:val="BoxTextSentenceCase"/>
        <w:spacing w:after="0"/>
        <w:rPr>
          <w:lang w:val="en-US"/>
        </w:rPr>
      </w:pPr>
      <w:r w:rsidRPr="008F4718">
        <w:rPr>
          <w:lang w:val="en-US"/>
        </w:rPr>
        <w:t>B3</w:t>
      </w:r>
      <w:r w:rsidRPr="008F4718">
        <w:rPr>
          <w:lang w:val="en-US"/>
        </w:rPr>
        <w:tab/>
        <w:t>During the past 30 days, about how often did you feel</w:t>
      </w:r>
      <w:r w:rsidR="000B1A0D">
        <w:rPr>
          <w:lang w:val="en-US"/>
        </w:rPr>
        <w:t xml:space="preserve"> </w:t>
      </w:r>
      <w:r w:rsidRPr="008F4718">
        <w:rPr>
          <w:lang w:val="en-US"/>
        </w:rPr>
        <w:t>…</w:t>
      </w:r>
    </w:p>
    <w:p w14:paraId="7EE9E5D8" w14:textId="2451D786" w:rsidR="00CE53C8" w:rsidRPr="008F4718" w:rsidRDefault="00CE53C8" w:rsidP="00CE53C8">
      <w:pPr>
        <w:pStyle w:val="BoxTextSentenceCase"/>
        <w:tabs>
          <w:tab w:val="left" w:pos="720"/>
        </w:tabs>
        <w:spacing w:after="0"/>
        <w:ind w:left="1080" w:hanging="1080"/>
        <w:rPr>
          <w:lang w:val="en-US"/>
        </w:rPr>
      </w:pPr>
      <w:r w:rsidRPr="008F4718">
        <w:rPr>
          <w:lang w:val="en-US"/>
        </w:rPr>
        <w:tab/>
        <w:t>a.</w:t>
      </w:r>
      <w:r w:rsidRPr="008F4718">
        <w:rPr>
          <w:lang w:val="en-US"/>
        </w:rPr>
        <w:tab/>
      </w:r>
      <w:r w:rsidRPr="008F4718">
        <w:rPr>
          <w:b w:val="0"/>
          <w:lang w:val="en-US"/>
        </w:rPr>
        <w:t>Nervous</w:t>
      </w:r>
    </w:p>
    <w:p w14:paraId="6E237991" w14:textId="1FA74A27" w:rsidR="00CE53C8" w:rsidRPr="008F4718" w:rsidRDefault="00CE53C8" w:rsidP="00CE53C8">
      <w:pPr>
        <w:pStyle w:val="BoxTextSentenceCase"/>
        <w:tabs>
          <w:tab w:val="left" w:pos="720"/>
        </w:tabs>
        <w:spacing w:after="0"/>
        <w:ind w:left="1080" w:hanging="1080"/>
        <w:rPr>
          <w:lang w:val="en-US"/>
        </w:rPr>
      </w:pPr>
      <w:r w:rsidRPr="008F4718">
        <w:rPr>
          <w:lang w:val="en-US"/>
        </w:rPr>
        <w:tab/>
        <w:t>b.</w:t>
      </w:r>
      <w:r w:rsidRPr="008F4718">
        <w:rPr>
          <w:lang w:val="en-US"/>
        </w:rPr>
        <w:tab/>
      </w:r>
      <w:r w:rsidRPr="008F4718">
        <w:rPr>
          <w:b w:val="0"/>
          <w:lang w:val="en-US"/>
        </w:rPr>
        <w:t>Hopeless</w:t>
      </w:r>
    </w:p>
    <w:p w14:paraId="61FB914E" w14:textId="1BA88AA3" w:rsidR="00CE53C8" w:rsidRPr="008F4718" w:rsidRDefault="00CE53C8" w:rsidP="00CE53C8">
      <w:pPr>
        <w:pStyle w:val="BoxTextSentenceCase"/>
        <w:tabs>
          <w:tab w:val="left" w:pos="720"/>
        </w:tabs>
        <w:spacing w:after="0"/>
        <w:ind w:left="1080" w:hanging="1080"/>
        <w:rPr>
          <w:lang w:val="en-US"/>
        </w:rPr>
      </w:pPr>
      <w:r w:rsidRPr="008F4718">
        <w:rPr>
          <w:lang w:val="en-US"/>
        </w:rPr>
        <w:tab/>
        <w:t>c.</w:t>
      </w:r>
      <w:r w:rsidRPr="008F4718">
        <w:rPr>
          <w:lang w:val="en-US"/>
        </w:rPr>
        <w:tab/>
      </w:r>
      <w:r w:rsidRPr="008F4718">
        <w:rPr>
          <w:b w:val="0"/>
          <w:lang w:val="en-US"/>
        </w:rPr>
        <w:t>Restless or Fidgety</w:t>
      </w:r>
    </w:p>
    <w:p w14:paraId="0B025141" w14:textId="2DDFB2BE" w:rsidR="00CE53C8" w:rsidRPr="008F4718" w:rsidRDefault="00CE53C8" w:rsidP="00CE53C8">
      <w:pPr>
        <w:pStyle w:val="BoxTextSentenceCase"/>
        <w:tabs>
          <w:tab w:val="left" w:pos="720"/>
        </w:tabs>
        <w:spacing w:after="0"/>
        <w:ind w:left="1080" w:hanging="1080"/>
        <w:rPr>
          <w:lang w:val="en-US"/>
        </w:rPr>
      </w:pPr>
      <w:r w:rsidRPr="008F4718">
        <w:rPr>
          <w:lang w:val="en-US"/>
        </w:rPr>
        <w:tab/>
        <w:t>d.</w:t>
      </w:r>
      <w:r w:rsidRPr="008F4718">
        <w:rPr>
          <w:lang w:val="en-US"/>
        </w:rPr>
        <w:tab/>
      </w:r>
      <w:r w:rsidRPr="008F4718">
        <w:rPr>
          <w:b w:val="0"/>
          <w:lang w:val="en-US"/>
        </w:rPr>
        <w:t>So depressed that nothing could cheer you</w:t>
      </w:r>
      <w:r w:rsidRPr="008F4718">
        <w:rPr>
          <w:b w:val="0"/>
          <w:spacing w:val="-6"/>
          <w:lang w:val="en-US"/>
        </w:rPr>
        <w:t xml:space="preserve"> </w:t>
      </w:r>
      <w:r w:rsidRPr="008F4718">
        <w:rPr>
          <w:b w:val="0"/>
          <w:lang w:val="en-US"/>
        </w:rPr>
        <w:t>up</w:t>
      </w:r>
    </w:p>
    <w:p w14:paraId="72F3DE03" w14:textId="290EB42F" w:rsidR="00CE53C8" w:rsidRPr="008F4718" w:rsidRDefault="00CE53C8" w:rsidP="00CE53C8">
      <w:pPr>
        <w:pStyle w:val="BoxTextSentenceCase"/>
        <w:tabs>
          <w:tab w:val="left" w:pos="720"/>
        </w:tabs>
        <w:spacing w:after="0"/>
        <w:ind w:left="1080" w:hanging="1080"/>
        <w:rPr>
          <w:lang w:val="en-US"/>
        </w:rPr>
      </w:pPr>
      <w:r w:rsidRPr="008F4718">
        <w:rPr>
          <w:lang w:val="en-US"/>
        </w:rPr>
        <w:tab/>
        <w:t>e.</w:t>
      </w:r>
      <w:r w:rsidRPr="008F4718">
        <w:rPr>
          <w:lang w:val="en-US"/>
        </w:rPr>
        <w:tab/>
      </w:r>
      <w:r w:rsidRPr="008F4718">
        <w:rPr>
          <w:b w:val="0"/>
          <w:lang w:val="en-US"/>
        </w:rPr>
        <w:t>That everything was an</w:t>
      </w:r>
      <w:r w:rsidRPr="008F4718">
        <w:rPr>
          <w:b w:val="0"/>
          <w:spacing w:val="-4"/>
          <w:lang w:val="en-US"/>
        </w:rPr>
        <w:t xml:space="preserve"> </w:t>
      </w:r>
      <w:r w:rsidRPr="008F4718">
        <w:rPr>
          <w:b w:val="0"/>
          <w:lang w:val="en-US"/>
        </w:rPr>
        <w:t>effort</w:t>
      </w:r>
    </w:p>
    <w:p w14:paraId="10990A29" w14:textId="3A6C1146" w:rsidR="00CE53C8" w:rsidRPr="008F4718" w:rsidRDefault="00CE53C8" w:rsidP="00CE53C8">
      <w:pPr>
        <w:pStyle w:val="BoxTextSentenceCase"/>
        <w:tabs>
          <w:tab w:val="left" w:pos="720"/>
        </w:tabs>
        <w:ind w:left="1080" w:hanging="1080"/>
        <w:rPr>
          <w:lang w:val="en-US"/>
        </w:rPr>
      </w:pPr>
      <w:r w:rsidRPr="008F4718">
        <w:rPr>
          <w:lang w:val="en-US"/>
        </w:rPr>
        <w:tab/>
        <w:t>f.</w:t>
      </w:r>
      <w:r w:rsidRPr="008F4718">
        <w:rPr>
          <w:lang w:val="en-US"/>
        </w:rPr>
        <w:tab/>
      </w:r>
      <w:r w:rsidRPr="008F4718">
        <w:rPr>
          <w:b w:val="0"/>
          <w:lang w:val="en-US"/>
        </w:rPr>
        <w:t>Worthless</w:t>
      </w:r>
    </w:p>
    <w:p w14:paraId="45170215" w14:textId="77777777" w:rsidR="00E5292F" w:rsidRPr="008F4718" w:rsidRDefault="00427FBE" w:rsidP="00CE53C8">
      <w:pPr>
        <w:pStyle w:val="Heading4Italics"/>
        <w:rPr>
          <w:lang w:val="en-US"/>
        </w:rPr>
      </w:pPr>
      <w:r w:rsidRPr="008F4718">
        <w:rPr>
          <w:lang w:val="en-US"/>
        </w:rPr>
        <w:t>Intent/Key Points</w:t>
      </w:r>
    </w:p>
    <w:p w14:paraId="0A36180D" w14:textId="77777777" w:rsidR="00E5292F" w:rsidRPr="008F4718" w:rsidRDefault="00427FBE" w:rsidP="00CE53C8">
      <w:pPr>
        <w:pStyle w:val="BodyText"/>
      </w:pPr>
      <w:r w:rsidRPr="008F4718">
        <w:t>The intent is to assess how frequently the consumer experienced psychological distress within the past 30 days.</w:t>
      </w:r>
    </w:p>
    <w:p w14:paraId="7B1E5AF6" w14:textId="77777777" w:rsidR="00E5292F" w:rsidRPr="008F4718" w:rsidRDefault="00427FBE" w:rsidP="00CE53C8">
      <w:pPr>
        <w:pStyle w:val="BodyText"/>
      </w:pPr>
      <w:r w:rsidRPr="008F4718">
        <w:t>Read the instructions, then each question followed by the response options ranging from “all of the time” to “none of the time.”</w:t>
      </w:r>
    </w:p>
    <w:p w14:paraId="5FA37926" w14:textId="77777777" w:rsidR="004609D3" w:rsidRPr="008F4718" w:rsidRDefault="00427FBE" w:rsidP="00CE53C8">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18C56EDC" w14:textId="71CB9E59" w:rsidR="00E5292F" w:rsidRPr="008F4718" w:rsidRDefault="004609D3" w:rsidP="00CE53C8">
      <w:pPr>
        <w:pStyle w:val="BodyText"/>
        <w:rPr>
          <w:b/>
          <w:i/>
        </w:rPr>
      </w:pPr>
      <w:r w:rsidRPr="008F4718">
        <w:t>None</w:t>
      </w:r>
      <w:r w:rsidR="000B1A0D">
        <w:t>.</w:t>
      </w:r>
    </w:p>
    <w:p w14:paraId="0BA19CF6" w14:textId="77777777" w:rsidR="00E5292F" w:rsidRPr="008F4718" w:rsidRDefault="00427FBE" w:rsidP="00CE53C8">
      <w:pPr>
        <w:pStyle w:val="Heading4Italics"/>
        <w:rPr>
          <w:lang w:val="en-US"/>
        </w:rPr>
      </w:pPr>
      <w:r w:rsidRPr="008F4718">
        <w:rPr>
          <w:lang w:val="en-US"/>
        </w:rPr>
        <w:t>Coding Topics/Definition</w:t>
      </w:r>
    </w:p>
    <w:p w14:paraId="2C30EC91" w14:textId="77777777" w:rsidR="00E5292F" w:rsidRPr="008F4718" w:rsidRDefault="00427FBE" w:rsidP="00CE53C8">
      <w:pPr>
        <w:pStyle w:val="BodyText"/>
      </w:pPr>
      <w:r w:rsidRPr="008F4718">
        <w:t>If the consumer refuses to respond to a particular item, check the REFUSED option and go to the next item or question in B3.</w:t>
      </w:r>
    </w:p>
    <w:p w14:paraId="7F4B5E40" w14:textId="77777777" w:rsidR="004609D3" w:rsidRPr="008F4718" w:rsidRDefault="00427FBE" w:rsidP="00CE53C8">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7B2E6210" w14:textId="53D9B0B3" w:rsidR="00E5292F" w:rsidRPr="008F4718" w:rsidRDefault="004609D3" w:rsidP="00CE53C8">
      <w:pPr>
        <w:pStyle w:val="BodyText"/>
        <w:rPr>
          <w:b/>
          <w:i/>
        </w:rPr>
      </w:pPr>
      <w:r w:rsidRPr="008F4718">
        <w:t>None</w:t>
      </w:r>
      <w:r w:rsidR="000B1A0D">
        <w:t>.</w:t>
      </w:r>
    </w:p>
    <w:p w14:paraId="4E3D97CD" w14:textId="77777777" w:rsidR="00E5292F" w:rsidRPr="008F4718" w:rsidRDefault="00427FBE" w:rsidP="00CE53C8">
      <w:pPr>
        <w:pStyle w:val="Heading4Italics"/>
        <w:rPr>
          <w:lang w:val="en-US"/>
        </w:rPr>
      </w:pPr>
      <w:r w:rsidRPr="008F4718">
        <w:rPr>
          <w:lang w:val="en-US"/>
        </w:rPr>
        <w:t>Skip Pattern</w:t>
      </w:r>
    </w:p>
    <w:p w14:paraId="01C2C3FD" w14:textId="3EF60F49" w:rsidR="00E5292F" w:rsidRPr="008F4718" w:rsidRDefault="00427FBE" w:rsidP="00CE53C8">
      <w:pPr>
        <w:pStyle w:val="BodyText"/>
      </w:pPr>
      <w:r w:rsidRPr="008F4718">
        <w:t>Do not ask</w:t>
      </w:r>
      <w:r w:rsidR="006A4814">
        <w:t xml:space="preserve"> </w:t>
      </w:r>
      <w:r w:rsidR="000B1A0D">
        <w:t>Q</w:t>
      </w:r>
      <w:r w:rsidR="006A4814">
        <w:t>uestion</w:t>
      </w:r>
      <w:r w:rsidRPr="008F4718">
        <w:t xml:space="preserve"> B3 if the caregiver is answering the questions.</w:t>
      </w:r>
    </w:p>
    <w:p w14:paraId="36A2E8C8" w14:textId="00B53319" w:rsidR="00CE53C8" w:rsidRPr="008F4718" w:rsidRDefault="00CE53C8" w:rsidP="00CE53C8">
      <w:pPr>
        <w:pStyle w:val="BoxTextSentenceCase"/>
        <w:spacing w:after="0"/>
        <w:ind w:left="907" w:hanging="907"/>
        <w:rPr>
          <w:lang w:val="en-US"/>
        </w:rPr>
      </w:pPr>
      <w:r w:rsidRPr="008F4718">
        <w:rPr>
          <w:lang w:val="en-US"/>
        </w:rPr>
        <w:t xml:space="preserve">B4 </w:t>
      </w:r>
      <w:r w:rsidRPr="008F4718">
        <w:rPr>
          <w:i/>
          <w:iCs/>
          <w:lang w:val="en-US"/>
        </w:rPr>
        <w:t>(a</w:t>
      </w:r>
      <w:r w:rsidR="000B1A0D">
        <w:rPr>
          <w:i/>
          <w:iCs/>
          <w:lang w:val="en-US"/>
        </w:rPr>
        <w:t>–</w:t>
      </w:r>
      <w:r w:rsidRPr="008F4718">
        <w:rPr>
          <w:i/>
          <w:iCs/>
          <w:lang w:val="en-US"/>
        </w:rPr>
        <w:t>l)</w:t>
      </w:r>
      <w:r w:rsidR="000B1A0D">
        <w:rPr>
          <w:i/>
          <w:iCs/>
          <w:lang w:val="en-US"/>
        </w:rPr>
        <w:t xml:space="preserve"> </w:t>
      </w:r>
      <w:r w:rsidRPr="008F4718">
        <w:rPr>
          <w:lang w:val="en-US"/>
        </w:rPr>
        <w:tab/>
      </w:r>
      <w:r w:rsidRPr="008F4718">
        <w:rPr>
          <w:b w:val="0"/>
          <w:lang w:val="en-US"/>
        </w:rPr>
        <w:t>In the past 30 days, how often have you</w:t>
      </w:r>
      <w:r w:rsidRPr="008F4718">
        <w:rPr>
          <w:b w:val="0"/>
          <w:spacing w:val="-6"/>
          <w:lang w:val="en-US"/>
        </w:rPr>
        <w:t xml:space="preserve"> </w:t>
      </w:r>
      <w:r w:rsidRPr="008F4718">
        <w:rPr>
          <w:b w:val="0"/>
          <w:lang w:val="en-US"/>
        </w:rPr>
        <w:t>used</w:t>
      </w:r>
      <w:r w:rsidR="000B1A0D">
        <w:rPr>
          <w:b w:val="0"/>
          <w:lang w:val="en-US"/>
        </w:rPr>
        <w:t xml:space="preserve"> </w:t>
      </w:r>
      <w:r w:rsidRPr="008F4718">
        <w:rPr>
          <w:b w:val="0"/>
          <w:lang w:val="en-US"/>
        </w:rPr>
        <w:t>…</w:t>
      </w:r>
    </w:p>
    <w:p w14:paraId="22C912EE" w14:textId="5B9F36F8" w:rsidR="00CE53C8" w:rsidRPr="008F4718" w:rsidRDefault="00CE53C8" w:rsidP="00CE53C8">
      <w:pPr>
        <w:pStyle w:val="BoxTextSentenceCase"/>
        <w:tabs>
          <w:tab w:val="left" w:pos="900"/>
        </w:tabs>
        <w:spacing w:after="0"/>
        <w:ind w:left="1440" w:hanging="1440"/>
        <w:rPr>
          <w:lang w:val="en-US"/>
        </w:rPr>
      </w:pPr>
      <w:r w:rsidRPr="008F4718">
        <w:rPr>
          <w:lang w:val="en-US"/>
        </w:rPr>
        <w:tab/>
        <w:t>a.</w:t>
      </w:r>
      <w:r w:rsidRPr="008F4718">
        <w:rPr>
          <w:lang w:val="en-US"/>
        </w:rPr>
        <w:tab/>
      </w:r>
      <w:r w:rsidRPr="008F4718">
        <w:rPr>
          <w:b w:val="0"/>
          <w:lang w:val="en-US"/>
        </w:rPr>
        <w:t>tobacco</w:t>
      </w:r>
      <w:r w:rsidRPr="008F4718">
        <w:rPr>
          <w:b w:val="0"/>
          <w:spacing w:val="-1"/>
          <w:lang w:val="en-US"/>
        </w:rPr>
        <w:t xml:space="preserve"> </w:t>
      </w:r>
      <w:r w:rsidRPr="008F4718">
        <w:rPr>
          <w:b w:val="0"/>
          <w:lang w:val="en-US"/>
        </w:rPr>
        <w:t>products</w:t>
      </w:r>
    </w:p>
    <w:p w14:paraId="16E7F8E0" w14:textId="57465AA3" w:rsidR="00CE53C8" w:rsidRPr="008F4718" w:rsidRDefault="00CE53C8" w:rsidP="00CE53C8">
      <w:pPr>
        <w:pStyle w:val="BoxTextSentenceCase"/>
        <w:tabs>
          <w:tab w:val="left" w:pos="900"/>
        </w:tabs>
        <w:spacing w:after="0"/>
        <w:ind w:left="1440" w:hanging="1440"/>
        <w:rPr>
          <w:lang w:val="en-US"/>
        </w:rPr>
      </w:pPr>
      <w:r w:rsidRPr="008F4718">
        <w:rPr>
          <w:lang w:val="en-US"/>
        </w:rPr>
        <w:tab/>
        <w:t>b.</w:t>
      </w:r>
      <w:r w:rsidRPr="008F4718">
        <w:rPr>
          <w:lang w:val="en-US"/>
        </w:rPr>
        <w:tab/>
      </w:r>
      <w:r w:rsidRPr="008F4718">
        <w:rPr>
          <w:b w:val="0"/>
          <w:lang w:val="en-US"/>
        </w:rPr>
        <w:t>alcoholic</w:t>
      </w:r>
      <w:r w:rsidRPr="008F4718">
        <w:rPr>
          <w:b w:val="0"/>
          <w:spacing w:val="-2"/>
          <w:lang w:val="en-US"/>
        </w:rPr>
        <w:t xml:space="preserve"> </w:t>
      </w:r>
      <w:r w:rsidRPr="008F4718">
        <w:rPr>
          <w:b w:val="0"/>
          <w:lang w:val="en-US"/>
        </w:rPr>
        <w:t>beverages</w:t>
      </w:r>
    </w:p>
    <w:p w14:paraId="5C4356A1" w14:textId="2BDB52CD" w:rsidR="00CE53C8" w:rsidRPr="008F4718" w:rsidRDefault="00CE53C8" w:rsidP="00CE53C8">
      <w:pPr>
        <w:pStyle w:val="BoxTextSentenceCase"/>
        <w:tabs>
          <w:tab w:val="left" w:pos="1170"/>
        </w:tabs>
        <w:spacing w:after="0"/>
        <w:ind w:left="1620" w:hanging="1620"/>
        <w:rPr>
          <w:lang w:val="en-US"/>
        </w:rPr>
      </w:pPr>
      <w:r w:rsidRPr="008F4718">
        <w:rPr>
          <w:lang w:val="en-US"/>
        </w:rPr>
        <w:tab/>
        <w:t>b1.</w:t>
      </w:r>
      <w:r w:rsidRPr="008F4718">
        <w:rPr>
          <w:lang w:val="en-US"/>
        </w:rPr>
        <w:tab/>
      </w:r>
      <w:r w:rsidRPr="008F4718">
        <w:rPr>
          <w:b w:val="0"/>
          <w:i/>
          <w:lang w:val="en-US"/>
        </w:rPr>
        <w:t xml:space="preserve">[IF b &gt;= ONCE OR TWICE, AND RESPONDENT MALE] </w:t>
      </w:r>
      <w:r w:rsidRPr="008F4718">
        <w:rPr>
          <w:b w:val="0"/>
          <w:lang w:val="en-US"/>
        </w:rPr>
        <w:t xml:space="preserve">How many </w:t>
      </w:r>
      <w:r w:rsidRPr="008F4718">
        <w:rPr>
          <w:b w:val="0"/>
          <w:spacing w:val="-6"/>
          <w:lang w:val="en-US"/>
        </w:rPr>
        <w:t xml:space="preserve">times </w:t>
      </w:r>
      <w:r w:rsidRPr="008F4718">
        <w:rPr>
          <w:b w:val="0"/>
          <w:spacing w:val="-4"/>
          <w:lang w:val="en-US"/>
        </w:rPr>
        <w:t xml:space="preserve">in </w:t>
      </w:r>
      <w:r w:rsidRPr="008F4718">
        <w:rPr>
          <w:b w:val="0"/>
          <w:spacing w:val="-5"/>
          <w:lang w:val="en-US"/>
        </w:rPr>
        <w:t xml:space="preserve">the past </w:t>
      </w:r>
      <w:r w:rsidRPr="008F4718">
        <w:rPr>
          <w:b w:val="0"/>
          <w:spacing w:val="-4"/>
          <w:lang w:val="en-US"/>
        </w:rPr>
        <w:t xml:space="preserve">30 </w:t>
      </w:r>
      <w:r w:rsidRPr="008F4718">
        <w:rPr>
          <w:b w:val="0"/>
          <w:spacing w:val="-5"/>
          <w:lang w:val="en-US"/>
        </w:rPr>
        <w:t xml:space="preserve">days have you </w:t>
      </w:r>
      <w:r w:rsidRPr="008F4718">
        <w:rPr>
          <w:b w:val="0"/>
          <w:spacing w:val="-4"/>
          <w:lang w:val="en-US"/>
        </w:rPr>
        <w:t xml:space="preserve">had five </w:t>
      </w:r>
      <w:r w:rsidRPr="008F4718">
        <w:rPr>
          <w:b w:val="0"/>
          <w:spacing w:val="-3"/>
          <w:lang w:val="en-US"/>
        </w:rPr>
        <w:t xml:space="preserve">or </w:t>
      </w:r>
      <w:r w:rsidRPr="008F4718">
        <w:rPr>
          <w:b w:val="0"/>
          <w:spacing w:val="-5"/>
          <w:lang w:val="en-US"/>
        </w:rPr>
        <w:t xml:space="preserve">more </w:t>
      </w:r>
      <w:r w:rsidRPr="008F4718">
        <w:rPr>
          <w:b w:val="0"/>
          <w:spacing w:val="-6"/>
          <w:lang w:val="en-US"/>
        </w:rPr>
        <w:t xml:space="preserve">drinks </w:t>
      </w:r>
      <w:r w:rsidRPr="008F4718">
        <w:rPr>
          <w:b w:val="0"/>
          <w:spacing w:val="-4"/>
          <w:lang w:val="en-US"/>
        </w:rPr>
        <w:t xml:space="preserve">in </w:t>
      </w:r>
      <w:r w:rsidRPr="008F4718">
        <w:rPr>
          <w:b w:val="0"/>
          <w:lang w:val="en-US"/>
        </w:rPr>
        <w:t xml:space="preserve">a </w:t>
      </w:r>
      <w:r w:rsidRPr="008F4718">
        <w:rPr>
          <w:b w:val="0"/>
          <w:spacing w:val="-5"/>
          <w:lang w:val="en-US"/>
        </w:rPr>
        <w:t>day?</w:t>
      </w:r>
    </w:p>
    <w:p w14:paraId="1E5F539B" w14:textId="1804562C" w:rsidR="00CE53C8" w:rsidRPr="008F4718" w:rsidRDefault="00CE53C8" w:rsidP="00CE53C8">
      <w:pPr>
        <w:pStyle w:val="BoxTextSentenceCase"/>
        <w:tabs>
          <w:tab w:val="left" w:pos="1170"/>
        </w:tabs>
        <w:spacing w:after="0"/>
        <w:ind w:left="1620" w:hanging="1620"/>
        <w:rPr>
          <w:lang w:val="en-US"/>
        </w:rPr>
      </w:pPr>
      <w:r w:rsidRPr="008F4718">
        <w:rPr>
          <w:lang w:val="en-US"/>
        </w:rPr>
        <w:tab/>
        <w:t>b2.</w:t>
      </w:r>
      <w:r w:rsidRPr="008F4718">
        <w:rPr>
          <w:lang w:val="en-US"/>
        </w:rPr>
        <w:tab/>
      </w:r>
      <w:r w:rsidRPr="008F4718">
        <w:rPr>
          <w:b w:val="0"/>
          <w:i/>
          <w:spacing w:val="-5"/>
          <w:lang w:val="en-US"/>
        </w:rPr>
        <w:t xml:space="preserve">[IF </w:t>
      </w:r>
      <w:r w:rsidRPr="008F4718">
        <w:rPr>
          <w:b w:val="0"/>
          <w:i/>
          <w:lang w:val="en-US"/>
        </w:rPr>
        <w:t xml:space="preserve">b </w:t>
      </w:r>
      <w:r w:rsidRPr="008F4718">
        <w:rPr>
          <w:b w:val="0"/>
          <w:i/>
          <w:spacing w:val="-3"/>
          <w:lang w:val="en-US"/>
        </w:rPr>
        <w:t xml:space="preserve">&gt;= </w:t>
      </w:r>
      <w:r w:rsidRPr="008F4718">
        <w:rPr>
          <w:b w:val="0"/>
          <w:i/>
          <w:spacing w:val="-6"/>
          <w:lang w:val="en-US"/>
        </w:rPr>
        <w:t xml:space="preserve">ONCE </w:t>
      </w:r>
      <w:r w:rsidRPr="008F4718">
        <w:rPr>
          <w:b w:val="0"/>
          <w:i/>
          <w:spacing w:val="-3"/>
          <w:lang w:val="en-US"/>
        </w:rPr>
        <w:t xml:space="preserve">OR </w:t>
      </w:r>
      <w:r w:rsidRPr="008F4718">
        <w:rPr>
          <w:b w:val="0"/>
          <w:i/>
          <w:spacing w:val="-6"/>
          <w:lang w:val="en-US"/>
        </w:rPr>
        <w:t xml:space="preserve">TWICE, </w:t>
      </w:r>
      <w:r w:rsidRPr="008F4718">
        <w:rPr>
          <w:b w:val="0"/>
          <w:i/>
          <w:spacing w:val="-5"/>
          <w:lang w:val="en-US"/>
        </w:rPr>
        <w:t xml:space="preserve">AND </w:t>
      </w:r>
      <w:r w:rsidRPr="008F4718">
        <w:rPr>
          <w:b w:val="0"/>
          <w:i/>
          <w:spacing w:val="-6"/>
          <w:lang w:val="en-US"/>
        </w:rPr>
        <w:t xml:space="preserve">RESPONDENT </w:t>
      </w:r>
      <w:r w:rsidRPr="008F4718">
        <w:rPr>
          <w:b w:val="0"/>
          <w:i/>
          <w:spacing w:val="-5"/>
          <w:lang w:val="en-US"/>
        </w:rPr>
        <w:t xml:space="preserve">NOT MALE] </w:t>
      </w:r>
      <w:r w:rsidRPr="008F4718">
        <w:rPr>
          <w:b w:val="0"/>
          <w:spacing w:val="-8"/>
          <w:lang w:val="en-US"/>
        </w:rPr>
        <w:t>How</w:t>
      </w:r>
      <w:r w:rsidRPr="008F4718">
        <w:rPr>
          <w:b w:val="0"/>
          <w:lang w:val="en-US"/>
        </w:rPr>
        <w:t xml:space="preserve"> </w:t>
      </w:r>
      <w:r w:rsidRPr="008F4718">
        <w:rPr>
          <w:b w:val="0"/>
          <w:spacing w:val="-5"/>
          <w:lang w:val="en-US"/>
        </w:rPr>
        <w:t xml:space="preserve">many times </w:t>
      </w:r>
      <w:r w:rsidRPr="008F4718">
        <w:rPr>
          <w:b w:val="0"/>
          <w:spacing w:val="-3"/>
          <w:lang w:val="en-US"/>
        </w:rPr>
        <w:t xml:space="preserve">in </w:t>
      </w:r>
      <w:r w:rsidRPr="008F4718">
        <w:rPr>
          <w:b w:val="0"/>
          <w:spacing w:val="-4"/>
          <w:lang w:val="en-US"/>
        </w:rPr>
        <w:t xml:space="preserve">the </w:t>
      </w:r>
      <w:r w:rsidRPr="008F4718">
        <w:rPr>
          <w:b w:val="0"/>
          <w:spacing w:val="-5"/>
          <w:lang w:val="en-US"/>
        </w:rPr>
        <w:t xml:space="preserve">past </w:t>
      </w:r>
      <w:r w:rsidRPr="008F4718">
        <w:rPr>
          <w:b w:val="0"/>
          <w:spacing w:val="-3"/>
          <w:lang w:val="en-US"/>
        </w:rPr>
        <w:t xml:space="preserve">30 </w:t>
      </w:r>
      <w:r w:rsidRPr="008F4718">
        <w:rPr>
          <w:b w:val="0"/>
          <w:spacing w:val="-5"/>
          <w:lang w:val="en-US"/>
        </w:rPr>
        <w:t xml:space="preserve">days have you </w:t>
      </w:r>
      <w:r w:rsidRPr="008F4718">
        <w:rPr>
          <w:b w:val="0"/>
          <w:spacing w:val="-4"/>
          <w:lang w:val="en-US"/>
        </w:rPr>
        <w:t xml:space="preserve">had four </w:t>
      </w:r>
      <w:r w:rsidRPr="008F4718">
        <w:rPr>
          <w:b w:val="0"/>
          <w:spacing w:val="-3"/>
          <w:lang w:val="en-US"/>
        </w:rPr>
        <w:t xml:space="preserve">or </w:t>
      </w:r>
      <w:r w:rsidRPr="008F4718">
        <w:rPr>
          <w:b w:val="0"/>
          <w:spacing w:val="-5"/>
          <w:lang w:val="en-US"/>
        </w:rPr>
        <w:t xml:space="preserve">more </w:t>
      </w:r>
      <w:r w:rsidRPr="008F4718">
        <w:rPr>
          <w:b w:val="0"/>
          <w:spacing w:val="-6"/>
          <w:lang w:val="en-US"/>
        </w:rPr>
        <w:t xml:space="preserve">drinks </w:t>
      </w:r>
      <w:r w:rsidRPr="008F4718">
        <w:rPr>
          <w:b w:val="0"/>
          <w:spacing w:val="-4"/>
          <w:lang w:val="en-US"/>
        </w:rPr>
        <w:t xml:space="preserve">in </w:t>
      </w:r>
      <w:r w:rsidRPr="008F4718">
        <w:rPr>
          <w:b w:val="0"/>
          <w:lang w:val="en-US"/>
        </w:rPr>
        <w:t xml:space="preserve">a </w:t>
      </w:r>
      <w:r w:rsidRPr="008F4718">
        <w:rPr>
          <w:b w:val="0"/>
          <w:spacing w:val="-5"/>
          <w:lang w:val="en-US"/>
        </w:rPr>
        <w:t>day?</w:t>
      </w:r>
    </w:p>
    <w:p w14:paraId="4A17111D" w14:textId="42E936CB" w:rsidR="00CE53C8" w:rsidRPr="008F4718" w:rsidRDefault="00CE53C8" w:rsidP="00CE53C8">
      <w:pPr>
        <w:pStyle w:val="BoxTextSentenceCase"/>
        <w:tabs>
          <w:tab w:val="left" w:pos="900"/>
        </w:tabs>
        <w:spacing w:after="0"/>
        <w:ind w:left="1440" w:hanging="1440"/>
        <w:rPr>
          <w:lang w:val="en-US"/>
        </w:rPr>
      </w:pPr>
      <w:r w:rsidRPr="008F4718">
        <w:rPr>
          <w:lang w:val="en-US"/>
        </w:rPr>
        <w:tab/>
        <w:t>c.</w:t>
      </w:r>
      <w:r w:rsidRPr="008F4718">
        <w:rPr>
          <w:lang w:val="en-US"/>
        </w:rPr>
        <w:tab/>
      </w:r>
      <w:r w:rsidRPr="008F4718">
        <w:rPr>
          <w:b w:val="0"/>
          <w:lang w:val="en-US"/>
        </w:rPr>
        <w:t>cannabis</w:t>
      </w:r>
    </w:p>
    <w:p w14:paraId="71F85B07" w14:textId="0ADEFB94" w:rsidR="00CE53C8" w:rsidRPr="008F4718" w:rsidRDefault="00CE53C8" w:rsidP="00CE53C8">
      <w:pPr>
        <w:pStyle w:val="BoxTextSentenceCase"/>
        <w:tabs>
          <w:tab w:val="left" w:pos="900"/>
        </w:tabs>
        <w:spacing w:after="0"/>
        <w:ind w:left="1440" w:hanging="1440"/>
        <w:rPr>
          <w:lang w:val="en-US"/>
        </w:rPr>
      </w:pPr>
      <w:r w:rsidRPr="008F4718">
        <w:rPr>
          <w:lang w:val="en-US"/>
        </w:rPr>
        <w:tab/>
        <w:t>d.</w:t>
      </w:r>
      <w:r w:rsidRPr="008F4718">
        <w:rPr>
          <w:lang w:val="en-US"/>
        </w:rPr>
        <w:tab/>
      </w:r>
      <w:r w:rsidRPr="008F4718">
        <w:rPr>
          <w:b w:val="0"/>
          <w:lang w:val="en-US"/>
        </w:rPr>
        <w:t>cocaine</w:t>
      </w:r>
    </w:p>
    <w:p w14:paraId="5FC8FF0C" w14:textId="6951F8F1" w:rsidR="00CE53C8" w:rsidRPr="008F4718" w:rsidRDefault="00CE53C8" w:rsidP="00CE53C8">
      <w:pPr>
        <w:pStyle w:val="BoxTextSentenceCase"/>
        <w:tabs>
          <w:tab w:val="left" w:pos="900"/>
        </w:tabs>
        <w:spacing w:after="0"/>
        <w:ind w:left="1440" w:hanging="1440"/>
        <w:rPr>
          <w:lang w:val="en-US"/>
        </w:rPr>
      </w:pPr>
      <w:r w:rsidRPr="008F4718">
        <w:rPr>
          <w:lang w:val="en-US"/>
        </w:rPr>
        <w:tab/>
        <w:t>e.</w:t>
      </w:r>
      <w:r w:rsidRPr="008F4718">
        <w:rPr>
          <w:lang w:val="en-US"/>
        </w:rPr>
        <w:tab/>
      </w:r>
      <w:r w:rsidRPr="008F4718">
        <w:rPr>
          <w:b w:val="0"/>
          <w:lang w:val="en-US"/>
        </w:rPr>
        <w:t>prescription</w:t>
      </w:r>
      <w:r w:rsidRPr="008F4718">
        <w:rPr>
          <w:b w:val="0"/>
          <w:spacing w:val="-1"/>
          <w:lang w:val="en-US"/>
        </w:rPr>
        <w:t xml:space="preserve"> </w:t>
      </w:r>
      <w:r w:rsidRPr="008F4718">
        <w:rPr>
          <w:b w:val="0"/>
          <w:lang w:val="en-US"/>
        </w:rPr>
        <w:t>stimulants</w:t>
      </w:r>
    </w:p>
    <w:p w14:paraId="3CED5197" w14:textId="4B96227D" w:rsidR="00CE53C8" w:rsidRPr="008F4718" w:rsidRDefault="00CE53C8" w:rsidP="00CE53C8">
      <w:pPr>
        <w:pStyle w:val="BoxTextSentenceCase"/>
        <w:tabs>
          <w:tab w:val="left" w:pos="900"/>
        </w:tabs>
        <w:spacing w:after="0"/>
        <w:ind w:left="1440" w:hanging="1440"/>
        <w:rPr>
          <w:lang w:val="en-US"/>
        </w:rPr>
      </w:pPr>
      <w:r w:rsidRPr="008F4718">
        <w:rPr>
          <w:lang w:val="en-US"/>
        </w:rPr>
        <w:tab/>
        <w:t>f.</w:t>
      </w:r>
      <w:r w:rsidRPr="008F4718">
        <w:rPr>
          <w:lang w:val="en-US"/>
        </w:rPr>
        <w:tab/>
      </w:r>
      <w:r w:rsidRPr="008F4718">
        <w:rPr>
          <w:b w:val="0"/>
          <w:lang w:val="en-US"/>
        </w:rPr>
        <w:t>methamphetamine</w:t>
      </w:r>
    </w:p>
    <w:p w14:paraId="775FECB6" w14:textId="7746B565" w:rsidR="00CE53C8" w:rsidRPr="008F4718" w:rsidRDefault="00CE53C8" w:rsidP="00CE53C8">
      <w:pPr>
        <w:pStyle w:val="BoxTextSentenceCase"/>
        <w:tabs>
          <w:tab w:val="left" w:pos="900"/>
        </w:tabs>
        <w:spacing w:after="0"/>
        <w:ind w:left="1440" w:hanging="1440"/>
        <w:rPr>
          <w:lang w:val="en-US"/>
        </w:rPr>
      </w:pPr>
      <w:r w:rsidRPr="008F4718">
        <w:rPr>
          <w:lang w:val="en-US"/>
        </w:rPr>
        <w:tab/>
        <w:t>g.</w:t>
      </w:r>
      <w:r w:rsidRPr="008F4718">
        <w:rPr>
          <w:lang w:val="en-US"/>
        </w:rPr>
        <w:tab/>
      </w:r>
      <w:r w:rsidRPr="008F4718">
        <w:rPr>
          <w:b w:val="0"/>
          <w:lang w:val="en-US"/>
        </w:rPr>
        <w:t>inhalants</w:t>
      </w:r>
    </w:p>
    <w:p w14:paraId="360900AC" w14:textId="6388D728" w:rsidR="00CE53C8" w:rsidRPr="008F4718" w:rsidRDefault="00CE53C8" w:rsidP="00CE53C8">
      <w:pPr>
        <w:pStyle w:val="BoxTextSentenceCase"/>
        <w:tabs>
          <w:tab w:val="left" w:pos="900"/>
        </w:tabs>
        <w:spacing w:after="0"/>
        <w:ind w:left="1440" w:hanging="1440"/>
        <w:rPr>
          <w:lang w:val="en-US"/>
        </w:rPr>
      </w:pPr>
      <w:r w:rsidRPr="008F4718">
        <w:rPr>
          <w:lang w:val="en-US"/>
        </w:rPr>
        <w:tab/>
        <w:t>h.</w:t>
      </w:r>
      <w:r w:rsidRPr="008F4718">
        <w:rPr>
          <w:lang w:val="en-US"/>
        </w:rPr>
        <w:tab/>
      </w:r>
      <w:r w:rsidRPr="008F4718">
        <w:rPr>
          <w:b w:val="0"/>
          <w:lang w:val="en-US"/>
        </w:rPr>
        <w:t>sedatives or sleeping</w:t>
      </w:r>
      <w:r w:rsidRPr="008F4718">
        <w:rPr>
          <w:b w:val="0"/>
          <w:spacing w:val="-2"/>
          <w:lang w:val="en-US"/>
        </w:rPr>
        <w:t xml:space="preserve"> </w:t>
      </w:r>
      <w:r w:rsidRPr="008F4718">
        <w:rPr>
          <w:b w:val="0"/>
          <w:lang w:val="en-US"/>
        </w:rPr>
        <w:t>pills</w:t>
      </w:r>
    </w:p>
    <w:p w14:paraId="126B9862" w14:textId="48444769" w:rsidR="00CE53C8" w:rsidRPr="008F4718" w:rsidRDefault="00CE53C8" w:rsidP="00CE53C8">
      <w:pPr>
        <w:pStyle w:val="BoxTextSentenceCase"/>
        <w:tabs>
          <w:tab w:val="left" w:pos="900"/>
        </w:tabs>
        <w:spacing w:after="0"/>
        <w:ind w:left="1440" w:hanging="1440"/>
        <w:rPr>
          <w:lang w:val="en-US"/>
        </w:rPr>
      </w:pPr>
      <w:r w:rsidRPr="008F4718">
        <w:rPr>
          <w:lang w:val="en-US"/>
        </w:rPr>
        <w:tab/>
        <w:t>i.</w:t>
      </w:r>
      <w:r w:rsidRPr="008F4718">
        <w:rPr>
          <w:lang w:val="en-US"/>
        </w:rPr>
        <w:tab/>
      </w:r>
      <w:r w:rsidRPr="008F4718">
        <w:rPr>
          <w:b w:val="0"/>
          <w:lang w:val="en-US"/>
        </w:rPr>
        <w:t>hallucinogens</w:t>
      </w:r>
    </w:p>
    <w:p w14:paraId="44C1AF88" w14:textId="63A297E0" w:rsidR="00CE53C8" w:rsidRPr="008F4718" w:rsidRDefault="00CE53C8" w:rsidP="00CE53C8">
      <w:pPr>
        <w:pStyle w:val="BoxTextSentenceCase"/>
        <w:tabs>
          <w:tab w:val="left" w:pos="900"/>
        </w:tabs>
        <w:spacing w:after="0"/>
        <w:ind w:left="1440" w:hanging="1440"/>
        <w:rPr>
          <w:lang w:val="en-US"/>
        </w:rPr>
      </w:pPr>
      <w:r w:rsidRPr="008F4718">
        <w:rPr>
          <w:lang w:val="en-US"/>
        </w:rPr>
        <w:tab/>
        <w:t>j.</w:t>
      </w:r>
      <w:r w:rsidRPr="008F4718">
        <w:rPr>
          <w:lang w:val="en-US"/>
        </w:rPr>
        <w:tab/>
      </w:r>
      <w:r w:rsidRPr="008F4718">
        <w:rPr>
          <w:b w:val="0"/>
          <w:lang w:val="en-US"/>
        </w:rPr>
        <w:t>street</w:t>
      </w:r>
      <w:r w:rsidRPr="008F4718">
        <w:rPr>
          <w:b w:val="0"/>
          <w:spacing w:val="-3"/>
          <w:lang w:val="en-US"/>
        </w:rPr>
        <w:t xml:space="preserve"> </w:t>
      </w:r>
      <w:r w:rsidRPr="008F4718">
        <w:rPr>
          <w:b w:val="0"/>
          <w:lang w:val="en-US"/>
        </w:rPr>
        <w:t>opioids</w:t>
      </w:r>
    </w:p>
    <w:p w14:paraId="5577DCA1" w14:textId="44EE4E20" w:rsidR="00CE53C8" w:rsidRPr="008F4718" w:rsidRDefault="00CE53C8" w:rsidP="00CE53C8">
      <w:pPr>
        <w:pStyle w:val="BoxTextSentenceCase"/>
        <w:tabs>
          <w:tab w:val="left" w:pos="900"/>
        </w:tabs>
        <w:spacing w:after="0"/>
        <w:ind w:left="1440" w:hanging="1440"/>
        <w:rPr>
          <w:lang w:val="en-US"/>
        </w:rPr>
      </w:pPr>
      <w:r w:rsidRPr="008F4718">
        <w:rPr>
          <w:lang w:val="en-US"/>
        </w:rPr>
        <w:tab/>
        <w:t>k.</w:t>
      </w:r>
      <w:r w:rsidRPr="008F4718">
        <w:rPr>
          <w:lang w:val="en-US"/>
        </w:rPr>
        <w:tab/>
      </w:r>
      <w:r w:rsidRPr="008F4718">
        <w:rPr>
          <w:b w:val="0"/>
          <w:lang w:val="en-US"/>
        </w:rPr>
        <w:t>prescription</w:t>
      </w:r>
      <w:r w:rsidRPr="008F4718">
        <w:rPr>
          <w:b w:val="0"/>
          <w:spacing w:val="-1"/>
          <w:lang w:val="en-US"/>
        </w:rPr>
        <w:t xml:space="preserve"> </w:t>
      </w:r>
      <w:r w:rsidRPr="008F4718">
        <w:rPr>
          <w:b w:val="0"/>
          <w:lang w:val="en-US"/>
        </w:rPr>
        <w:t>opioids</w:t>
      </w:r>
    </w:p>
    <w:p w14:paraId="7257FFBA" w14:textId="796A8556" w:rsidR="00CE53C8" w:rsidRPr="008F4718" w:rsidRDefault="00CE53C8" w:rsidP="00756461">
      <w:pPr>
        <w:pStyle w:val="BoxTextSentenceCase"/>
        <w:tabs>
          <w:tab w:val="left" w:pos="900"/>
        </w:tabs>
        <w:spacing w:after="120"/>
        <w:ind w:left="1440" w:hanging="1440"/>
        <w:rPr>
          <w:lang w:val="en-US"/>
        </w:rPr>
      </w:pPr>
      <w:r w:rsidRPr="008F4718">
        <w:rPr>
          <w:lang w:val="en-US"/>
        </w:rPr>
        <w:tab/>
        <w:t>l.</w:t>
      </w:r>
      <w:r w:rsidRPr="008F4718">
        <w:rPr>
          <w:lang w:val="en-US"/>
        </w:rPr>
        <w:tab/>
      </w:r>
      <w:r w:rsidRPr="008F4718">
        <w:rPr>
          <w:b w:val="0"/>
          <w:lang w:val="en-US"/>
        </w:rPr>
        <w:t>other--specify (e-cigarettes,</w:t>
      </w:r>
      <w:r w:rsidRPr="008F4718">
        <w:rPr>
          <w:b w:val="0"/>
          <w:spacing w:val="-1"/>
          <w:lang w:val="en-US"/>
        </w:rPr>
        <w:t xml:space="preserve"> </w:t>
      </w:r>
      <w:r w:rsidRPr="008F4718">
        <w:rPr>
          <w:b w:val="0"/>
          <w:lang w:val="en-US"/>
        </w:rPr>
        <w:t>etc.)</w:t>
      </w:r>
    </w:p>
    <w:p w14:paraId="19F675F9" w14:textId="77777777" w:rsidR="00E5292F" w:rsidRPr="008F4718" w:rsidRDefault="00427FBE" w:rsidP="00756461">
      <w:pPr>
        <w:pStyle w:val="Heading4Italics"/>
        <w:spacing w:after="120"/>
        <w:rPr>
          <w:lang w:val="en-US"/>
        </w:rPr>
      </w:pPr>
      <w:r w:rsidRPr="008F4718">
        <w:rPr>
          <w:lang w:val="en-US"/>
        </w:rPr>
        <w:t>Intent/Key Points</w:t>
      </w:r>
    </w:p>
    <w:p w14:paraId="0DD85229" w14:textId="3308EB57" w:rsidR="00E5292F" w:rsidRPr="008F4718" w:rsidRDefault="00427FBE" w:rsidP="00756461">
      <w:pPr>
        <w:pStyle w:val="BodyText"/>
        <w:spacing w:after="120"/>
      </w:pPr>
      <w:r w:rsidRPr="008F4718">
        <w:t>The intent is to record information about the consumer’s recent tobacco, alcohol</w:t>
      </w:r>
      <w:r w:rsidR="000B1A0D">
        <w:t>,</w:t>
      </w:r>
      <w:r w:rsidRPr="008F4718">
        <w:t xml:space="preserve"> and other substance use in the past 30 days.</w:t>
      </w:r>
    </w:p>
    <w:p w14:paraId="7D43953E" w14:textId="4263FB17" w:rsidR="00E5292F" w:rsidRPr="008F4718" w:rsidRDefault="00427FBE" w:rsidP="00756461">
      <w:pPr>
        <w:pStyle w:val="BodyText"/>
        <w:ind w:right="-90"/>
      </w:pPr>
      <w:r w:rsidRPr="008F4718">
        <w:rPr>
          <w:spacing w:val="-4"/>
        </w:rPr>
        <w:t xml:space="preserve">Read each </w:t>
      </w:r>
      <w:r w:rsidRPr="008F4718">
        <w:rPr>
          <w:spacing w:val="-3"/>
        </w:rPr>
        <w:t>question</w:t>
      </w:r>
      <w:hyperlink w:anchor="_bookmark23" w:history="1">
        <w:r w:rsidRPr="008F4718">
          <w:rPr>
            <w:spacing w:val="-3"/>
          </w:rPr>
          <w:t xml:space="preserve"> </w:t>
        </w:r>
      </w:hyperlink>
      <w:r w:rsidRPr="008F4718">
        <w:rPr>
          <w:spacing w:val="-4"/>
        </w:rPr>
        <w:t xml:space="preserve">followed </w:t>
      </w:r>
      <w:r w:rsidRPr="008F4718">
        <w:t xml:space="preserve">by </w:t>
      </w:r>
      <w:r w:rsidRPr="008F4718">
        <w:rPr>
          <w:spacing w:val="-3"/>
        </w:rPr>
        <w:t xml:space="preserve">the </w:t>
      </w:r>
      <w:r w:rsidRPr="008F4718">
        <w:rPr>
          <w:spacing w:val="-4"/>
        </w:rPr>
        <w:t xml:space="preserve">response options </w:t>
      </w:r>
      <w:r w:rsidRPr="008F4718">
        <w:rPr>
          <w:spacing w:val="-5"/>
        </w:rPr>
        <w:t xml:space="preserve">ranging </w:t>
      </w:r>
      <w:r w:rsidRPr="008F4718">
        <w:rPr>
          <w:spacing w:val="-4"/>
        </w:rPr>
        <w:t xml:space="preserve">from “never” </w:t>
      </w:r>
      <w:r w:rsidRPr="008F4718">
        <w:t xml:space="preserve">to </w:t>
      </w:r>
      <w:r w:rsidRPr="008F4718">
        <w:rPr>
          <w:spacing w:val="-3"/>
        </w:rPr>
        <w:t xml:space="preserve">“daily or </w:t>
      </w:r>
      <w:r w:rsidRPr="008F4718">
        <w:rPr>
          <w:spacing w:val="-4"/>
        </w:rPr>
        <w:t xml:space="preserve">almost daily” and record </w:t>
      </w:r>
      <w:r w:rsidRPr="008F4718">
        <w:rPr>
          <w:spacing w:val="-3"/>
        </w:rPr>
        <w:t xml:space="preserve">the </w:t>
      </w:r>
      <w:r w:rsidRPr="008F4718">
        <w:rPr>
          <w:spacing w:val="-5"/>
        </w:rPr>
        <w:t xml:space="preserve">response. </w:t>
      </w:r>
      <w:r w:rsidRPr="008F4718">
        <w:rPr>
          <w:spacing w:val="-4"/>
        </w:rPr>
        <w:t xml:space="preserve">It </w:t>
      </w:r>
      <w:r w:rsidRPr="008F4718">
        <w:rPr>
          <w:spacing w:val="-3"/>
        </w:rPr>
        <w:t xml:space="preserve">is </w:t>
      </w:r>
      <w:r w:rsidRPr="008F4718">
        <w:rPr>
          <w:spacing w:val="-4"/>
        </w:rPr>
        <w:t xml:space="preserve">important </w:t>
      </w:r>
      <w:r w:rsidRPr="008F4718">
        <w:t xml:space="preserve">to </w:t>
      </w:r>
      <w:r w:rsidRPr="008F4718">
        <w:rPr>
          <w:spacing w:val="-4"/>
        </w:rPr>
        <w:t xml:space="preserve">ask </w:t>
      </w:r>
      <w:r w:rsidRPr="008F4718">
        <w:rPr>
          <w:spacing w:val="-3"/>
        </w:rPr>
        <w:t xml:space="preserve">all </w:t>
      </w:r>
      <w:r w:rsidRPr="008F4718">
        <w:t xml:space="preserve">of </w:t>
      </w:r>
      <w:r w:rsidRPr="008F4718">
        <w:rPr>
          <w:spacing w:val="-3"/>
        </w:rPr>
        <w:t xml:space="preserve">the </w:t>
      </w:r>
      <w:r w:rsidRPr="008F4718">
        <w:rPr>
          <w:spacing w:val="-4"/>
        </w:rPr>
        <w:t xml:space="preserve">substance </w:t>
      </w:r>
      <w:r w:rsidRPr="008F4718">
        <w:rPr>
          <w:spacing w:val="-3"/>
        </w:rPr>
        <w:t xml:space="preserve">use items </w:t>
      </w:r>
      <w:r w:rsidRPr="008F4718">
        <w:rPr>
          <w:spacing w:val="-4"/>
        </w:rPr>
        <w:t>(a</w:t>
      </w:r>
      <w:r w:rsidR="000B1A0D">
        <w:rPr>
          <w:spacing w:val="-4"/>
        </w:rPr>
        <w:t>–</w:t>
      </w:r>
      <w:r w:rsidRPr="008F4718">
        <w:rPr>
          <w:spacing w:val="-4"/>
        </w:rPr>
        <w:t xml:space="preserve">l) </w:t>
      </w:r>
      <w:r w:rsidRPr="008F4718">
        <w:t xml:space="preserve">in </w:t>
      </w:r>
      <w:r w:rsidR="000B1A0D">
        <w:rPr>
          <w:spacing w:val="-4"/>
        </w:rPr>
        <w:t>Q</w:t>
      </w:r>
      <w:r w:rsidRPr="008F4718">
        <w:rPr>
          <w:spacing w:val="-4"/>
        </w:rPr>
        <w:t xml:space="preserve">uestion B4. If </w:t>
      </w:r>
      <w:r w:rsidRPr="008F4718">
        <w:t xml:space="preserve">a </w:t>
      </w:r>
      <w:r w:rsidRPr="008F4718">
        <w:rPr>
          <w:spacing w:val="-4"/>
        </w:rPr>
        <w:t xml:space="preserve">consumer </w:t>
      </w:r>
      <w:r w:rsidRPr="008F4718">
        <w:rPr>
          <w:spacing w:val="-5"/>
        </w:rPr>
        <w:t xml:space="preserve">answers </w:t>
      </w:r>
      <w:r w:rsidRPr="008F4718">
        <w:rPr>
          <w:spacing w:val="-4"/>
        </w:rPr>
        <w:t xml:space="preserve">“never” </w:t>
      </w:r>
      <w:r w:rsidRPr="008F4718">
        <w:t xml:space="preserve">or </w:t>
      </w:r>
      <w:r w:rsidRPr="008F4718">
        <w:rPr>
          <w:spacing w:val="-4"/>
        </w:rPr>
        <w:t xml:space="preserve">refuses </w:t>
      </w:r>
      <w:r w:rsidRPr="008F4718">
        <w:t xml:space="preserve">to </w:t>
      </w:r>
      <w:r w:rsidRPr="008F4718">
        <w:rPr>
          <w:spacing w:val="-4"/>
        </w:rPr>
        <w:t xml:space="preserve">answer </w:t>
      </w:r>
      <w:r w:rsidRPr="008F4718">
        <w:t xml:space="preserve">an </w:t>
      </w:r>
      <w:r w:rsidRPr="008F4718">
        <w:rPr>
          <w:spacing w:val="-4"/>
        </w:rPr>
        <w:t xml:space="preserve">item, continue </w:t>
      </w:r>
      <w:r w:rsidRPr="008F4718">
        <w:t xml:space="preserve">by </w:t>
      </w:r>
      <w:r w:rsidRPr="008F4718">
        <w:rPr>
          <w:spacing w:val="-4"/>
        </w:rPr>
        <w:t xml:space="preserve">asking </w:t>
      </w:r>
      <w:r w:rsidRPr="008F4718">
        <w:rPr>
          <w:spacing w:val="-3"/>
        </w:rPr>
        <w:t xml:space="preserve">the next </w:t>
      </w:r>
      <w:r w:rsidRPr="008F4718">
        <w:rPr>
          <w:spacing w:val="-4"/>
        </w:rPr>
        <w:t xml:space="preserve">item </w:t>
      </w:r>
      <w:r w:rsidRPr="008F4718">
        <w:t xml:space="preserve">in </w:t>
      </w:r>
      <w:r w:rsidRPr="008F4718">
        <w:rPr>
          <w:spacing w:val="-3"/>
        </w:rPr>
        <w:t xml:space="preserve">the </w:t>
      </w:r>
      <w:r w:rsidRPr="008F4718">
        <w:rPr>
          <w:spacing w:val="-4"/>
        </w:rPr>
        <w:t>list.</w:t>
      </w:r>
    </w:p>
    <w:p w14:paraId="2A5FFAFA" w14:textId="77777777" w:rsidR="00E5292F" w:rsidRPr="008F4718" w:rsidRDefault="00427FBE" w:rsidP="00756461">
      <w:pPr>
        <w:pStyle w:val="Heading4Italics"/>
        <w:spacing w:after="120"/>
        <w:rPr>
          <w:lang w:val="en-US"/>
        </w:rPr>
      </w:pPr>
      <w:r w:rsidRPr="008F4718">
        <w:rPr>
          <w:lang w:val="en-US"/>
        </w:rPr>
        <w:t>Additional Probes</w:t>
      </w:r>
    </w:p>
    <w:p w14:paraId="1AADA568" w14:textId="10A46E16" w:rsidR="00E5292F" w:rsidRPr="008F4718" w:rsidRDefault="00427FBE" w:rsidP="00CE53C8">
      <w:pPr>
        <w:pStyle w:val="BodyText"/>
      </w:pPr>
      <w:r w:rsidRPr="008F4718">
        <w:t>Probe for nonmedical use of prescription-type drugs (e.g., taking more than what is prescribed, taking someone else’s prescription medication). Probe for misuse of over-the-counter (OTC) products; for example, misuse of OTC cough syrups, cold medicines, etc. Probe for whether the consumer used marijuana that is not covered by a medical marijuana card or prescription. Probe for whether the consumer has used e-cigarettes.</w:t>
      </w:r>
      <w:r w:rsidR="002B0DF3">
        <w:t xml:space="preserve"> </w:t>
      </w:r>
      <w:r w:rsidR="002B0DF3">
        <w:rPr>
          <w:spacing w:val="-4"/>
        </w:rPr>
        <w:t xml:space="preserve">The </w:t>
      </w:r>
      <w:r w:rsidR="002B0DF3">
        <w:rPr>
          <w:spacing w:val="-3"/>
        </w:rPr>
        <w:t xml:space="preserve">use of </w:t>
      </w:r>
      <w:r w:rsidR="002B0DF3">
        <w:rPr>
          <w:spacing w:val="-5"/>
        </w:rPr>
        <w:t>e</w:t>
      </w:r>
      <w:r w:rsidR="002B0DF3">
        <w:rPr>
          <w:spacing w:val="-5"/>
        </w:rPr>
        <w:noBreakHyphen/>
        <w:t xml:space="preserve">cigarettes </w:t>
      </w:r>
      <w:r w:rsidR="002B0DF3">
        <w:rPr>
          <w:spacing w:val="-4"/>
        </w:rPr>
        <w:t xml:space="preserve">should </w:t>
      </w:r>
      <w:r w:rsidR="002B0DF3">
        <w:t xml:space="preserve">be </w:t>
      </w:r>
      <w:r w:rsidR="002B0DF3">
        <w:rPr>
          <w:spacing w:val="-4"/>
        </w:rPr>
        <w:t xml:space="preserve">coded </w:t>
      </w:r>
      <w:r w:rsidR="002B0DF3">
        <w:t xml:space="preserve">as </w:t>
      </w:r>
      <w:r w:rsidR="002B0DF3">
        <w:rPr>
          <w:spacing w:val="-5"/>
        </w:rPr>
        <w:t>“other.”</w:t>
      </w:r>
    </w:p>
    <w:p w14:paraId="68CD96F7" w14:textId="77777777" w:rsidR="00E5292F" w:rsidRPr="008F4718" w:rsidRDefault="00427FBE" w:rsidP="00756461">
      <w:pPr>
        <w:pStyle w:val="Heading4Italics"/>
        <w:spacing w:after="120"/>
        <w:rPr>
          <w:lang w:val="en-US"/>
        </w:rPr>
      </w:pPr>
      <w:r w:rsidRPr="008F4718">
        <w:rPr>
          <w:lang w:val="en-US"/>
        </w:rPr>
        <w:t>Coding Topics/Definition</w:t>
      </w:r>
    </w:p>
    <w:p w14:paraId="5EF7590B" w14:textId="002EFDAC" w:rsidR="00E5292F" w:rsidRPr="008F4718" w:rsidRDefault="00427FBE" w:rsidP="00CE53C8">
      <w:pPr>
        <w:pStyle w:val="BodyText"/>
      </w:pPr>
      <w:r w:rsidRPr="008F4718">
        <w:rPr>
          <w:spacing w:val="-5"/>
        </w:rPr>
        <w:t xml:space="preserve">Unprescribed </w:t>
      </w:r>
      <w:r w:rsidRPr="008F4718">
        <w:rPr>
          <w:spacing w:val="-3"/>
        </w:rPr>
        <w:t xml:space="preserve">use </w:t>
      </w:r>
      <w:r w:rsidRPr="008F4718">
        <w:t xml:space="preserve">of prescription medication </w:t>
      </w:r>
      <w:r w:rsidRPr="008F4718">
        <w:rPr>
          <w:spacing w:val="-3"/>
        </w:rPr>
        <w:t xml:space="preserve">or </w:t>
      </w:r>
      <w:r w:rsidRPr="008F4718">
        <w:t xml:space="preserve">misuse </w:t>
      </w:r>
      <w:r w:rsidRPr="008F4718">
        <w:rPr>
          <w:spacing w:val="-3"/>
        </w:rPr>
        <w:t xml:space="preserve">of </w:t>
      </w:r>
      <w:r w:rsidRPr="008F4718">
        <w:rPr>
          <w:spacing w:val="-5"/>
        </w:rPr>
        <w:t xml:space="preserve">prescribed </w:t>
      </w:r>
      <w:r w:rsidRPr="008F4718">
        <w:t xml:space="preserve">medication, misuse of </w:t>
      </w:r>
      <w:r w:rsidR="000B1A0D">
        <w:t>OTC</w:t>
      </w:r>
      <w:r w:rsidRPr="008F4718">
        <w:t xml:space="preserve"> products should be counted </w:t>
      </w:r>
      <w:r w:rsidRPr="008F4718">
        <w:rPr>
          <w:spacing w:val="-3"/>
        </w:rPr>
        <w:t xml:space="preserve">and </w:t>
      </w:r>
      <w:r w:rsidRPr="008F4718">
        <w:t xml:space="preserve">coded </w:t>
      </w:r>
      <w:r w:rsidRPr="008F4718">
        <w:rPr>
          <w:spacing w:val="-3"/>
        </w:rPr>
        <w:t xml:space="preserve">under the </w:t>
      </w:r>
      <w:r w:rsidRPr="008F4718">
        <w:t xml:space="preserve">appropriate class </w:t>
      </w:r>
      <w:r w:rsidRPr="008F4718">
        <w:rPr>
          <w:spacing w:val="-3"/>
        </w:rPr>
        <w:t xml:space="preserve">of drug in the </w:t>
      </w:r>
      <w:r w:rsidRPr="008F4718">
        <w:t xml:space="preserve">list </w:t>
      </w:r>
      <w:r w:rsidRPr="008F4718">
        <w:rPr>
          <w:spacing w:val="-5"/>
        </w:rPr>
        <w:t xml:space="preserve">(e.g., </w:t>
      </w:r>
      <w:r w:rsidRPr="008F4718">
        <w:t xml:space="preserve">misuse of OTC cough syrups </w:t>
      </w:r>
      <w:r w:rsidRPr="008F4718">
        <w:rPr>
          <w:spacing w:val="-3"/>
        </w:rPr>
        <w:t xml:space="preserve">or </w:t>
      </w:r>
      <w:r w:rsidRPr="008F4718">
        <w:t xml:space="preserve">cold </w:t>
      </w:r>
      <w:r w:rsidRPr="008F4718">
        <w:rPr>
          <w:spacing w:val="-5"/>
        </w:rPr>
        <w:t xml:space="preserve">medicines </w:t>
      </w:r>
      <w:r w:rsidRPr="008F4718">
        <w:t xml:space="preserve">can </w:t>
      </w:r>
      <w:r w:rsidRPr="008F4718">
        <w:rPr>
          <w:spacing w:val="-3"/>
        </w:rPr>
        <w:t xml:space="preserve">be </w:t>
      </w:r>
      <w:r w:rsidRPr="008F4718">
        <w:t xml:space="preserve">coded </w:t>
      </w:r>
      <w:r w:rsidRPr="008F4718">
        <w:rPr>
          <w:spacing w:val="-3"/>
        </w:rPr>
        <w:t xml:space="preserve">as </w:t>
      </w:r>
      <w:r w:rsidRPr="008F4718">
        <w:t>“other”</w:t>
      </w:r>
      <w:r w:rsidR="00902968">
        <w:t>;</w:t>
      </w:r>
      <w:r w:rsidRPr="008F4718">
        <w:t xml:space="preserve"> misuse </w:t>
      </w:r>
      <w:r w:rsidRPr="008F4718">
        <w:rPr>
          <w:spacing w:val="-3"/>
        </w:rPr>
        <w:t xml:space="preserve">of </w:t>
      </w:r>
      <w:r w:rsidRPr="008F4718">
        <w:rPr>
          <w:spacing w:val="-5"/>
        </w:rPr>
        <w:t xml:space="preserve">prescribed medication, </w:t>
      </w:r>
      <w:r w:rsidRPr="008F4718">
        <w:t xml:space="preserve">such </w:t>
      </w:r>
      <w:r w:rsidRPr="008F4718">
        <w:rPr>
          <w:spacing w:val="-3"/>
        </w:rPr>
        <w:t xml:space="preserve">as </w:t>
      </w:r>
      <w:r w:rsidRPr="008F4718">
        <w:t xml:space="preserve">Vicodin, should </w:t>
      </w:r>
      <w:r w:rsidRPr="008F4718">
        <w:rPr>
          <w:spacing w:val="-3"/>
        </w:rPr>
        <w:t xml:space="preserve">be </w:t>
      </w:r>
      <w:r w:rsidRPr="008F4718">
        <w:t xml:space="preserve">coded under </w:t>
      </w:r>
      <w:r w:rsidRPr="008F4718">
        <w:rPr>
          <w:spacing w:val="-5"/>
        </w:rPr>
        <w:t xml:space="preserve">prescription </w:t>
      </w:r>
      <w:r w:rsidRPr="008F4718">
        <w:t>opioids)</w:t>
      </w:r>
      <w:r w:rsidR="000B1A0D">
        <w:t>.</w:t>
      </w:r>
      <w:hyperlink w:anchor="_bookmark23" w:history="1">
        <w:r w:rsidRPr="008F4718">
          <w:t xml:space="preserve"> </w:t>
        </w:r>
      </w:hyperlink>
      <w:r w:rsidRPr="008F4718">
        <w:rPr>
          <w:spacing w:val="-5"/>
        </w:rPr>
        <w:t xml:space="preserve">Marijuana </w:t>
      </w:r>
      <w:r w:rsidRPr="008F4718">
        <w:rPr>
          <w:spacing w:val="-3"/>
        </w:rPr>
        <w:t xml:space="preserve">use </w:t>
      </w:r>
      <w:r w:rsidRPr="008F4718">
        <w:t xml:space="preserve">that </w:t>
      </w:r>
      <w:r w:rsidRPr="008F4718">
        <w:rPr>
          <w:spacing w:val="-3"/>
        </w:rPr>
        <w:t xml:space="preserve">is </w:t>
      </w:r>
      <w:r w:rsidRPr="008F4718">
        <w:t xml:space="preserve">not covered by a medical </w:t>
      </w:r>
      <w:r w:rsidRPr="008F4718">
        <w:rPr>
          <w:spacing w:val="-5"/>
        </w:rPr>
        <w:t xml:space="preserve">marijuana </w:t>
      </w:r>
      <w:r w:rsidRPr="008F4718">
        <w:t xml:space="preserve">card or </w:t>
      </w:r>
      <w:r w:rsidRPr="008F4718">
        <w:rPr>
          <w:spacing w:val="-5"/>
        </w:rPr>
        <w:t xml:space="preserve">prescription </w:t>
      </w:r>
      <w:r w:rsidRPr="008F4718">
        <w:t xml:space="preserve">should </w:t>
      </w:r>
      <w:r w:rsidRPr="008F4718">
        <w:rPr>
          <w:spacing w:val="-3"/>
        </w:rPr>
        <w:t xml:space="preserve">be </w:t>
      </w:r>
      <w:r w:rsidRPr="008F4718">
        <w:t xml:space="preserve">counted </w:t>
      </w:r>
      <w:r w:rsidRPr="008F4718">
        <w:rPr>
          <w:spacing w:val="-3"/>
        </w:rPr>
        <w:t xml:space="preserve">and </w:t>
      </w:r>
      <w:r w:rsidRPr="008F4718">
        <w:t xml:space="preserve">coded </w:t>
      </w:r>
      <w:r w:rsidRPr="008F4718">
        <w:rPr>
          <w:spacing w:val="-3"/>
        </w:rPr>
        <w:t xml:space="preserve">as </w:t>
      </w:r>
      <w:r w:rsidRPr="008F4718">
        <w:t xml:space="preserve">“cannabis.” </w:t>
      </w:r>
      <w:bookmarkStart w:id="57" w:name="_Hlk535408498"/>
      <w:r w:rsidRPr="008F4718">
        <w:t xml:space="preserve">The </w:t>
      </w:r>
      <w:r w:rsidRPr="008F4718">
        <w:rPr>
          <w:spacing w:val="-3"/>
        </w:rPr>
        <w:t xml:space="preserve">use of </w:t>
      </w:r>
      <w:r w:rsidRPr="008F4718">
        <w:rPr>
          <w:spacing w:val="-5"/>
        </w:rPr>
        <w:t xml:space="preserve">e-cigarettes </w:t>
      </w:r>
      <w:r w:rsidRPr="008F4718">
        <w:t xml:space="preserve">should be coded as </w:t>
      </w:r>
      <w:r w:rsidRPr="008F4718">
        <w:rPr>
          <w:spacing w:val="-5"/>
        </w:rPr>
        <w:t>“other</w:t>
      </w:r>
      <w:r w:rsidR="000B1A0D">
        <w:rPr>
          <w:spacing w:val="-5"/>
        </w:rPr>
        <w:t>.</w:t>
      </w:r>
      <w:r w:rsidRPr="008F4718">
        <w:rPr>
          <w:spacing w:val="-5"/>
        </w:rPr>
        <w:t>”</w:t>
      </w:r>
      <w:bookmarkEnd w:id="57"/>
    </w:p>
    <w:p w14:paraId="1519ADEB" w14:textId="77777777" w:rsidR="004609D3" w:rsidRPr="008F4718" w:rsidRDefault="00427FBE" w:rsidP="00756461">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2EC1130A" w14:textId="14CEE010" w:rsidR="00E5292F" w:rsidRPr="008F4718" w:rsidRDefault="004609D3" w:rsidP="00756461">
      <w:pPr>
        <w:pStyle w:val="BodyText"/>
        <w:spacing w:after="120"/>
        <w:rPr>
          <w:b/>
          <w:i/>
        </w:rPr>
      </w:pPr>
      <w:r w:rsidRPr="008F4718">
        <w:t>None</w:t>
      </w:r>
      <w:r w:rsidR="000B1A0D">
        <w:t>.</w:t>
      </w:r>
    </w:p>
    <w:p w14:paraId="7B3075E6" w14:textId="77777777" w:rsidR="00E5292F" w:rsidRPr="008F4718" w:rsidRDefault="00427FBE" w:rsidP="00756461">
      <w:pPr>
        <w:pStyle w:val="Heading4Italics"/>
        <w:spacing w:after="120"/>
        <w:rPr>
          <w:lang w:val="en-US"/>
        </w:rPr>
      </w:pPr>
      <w:r w:rsidRPr="008F4718">
        <w:rPr>
          <w:lang w:val="en-US"/>
        </w:rPr>
        <w:t>Skip Pattern</w:t>
      </w:r>
    </w:p>
    <w:p w14:paraId="4E5D003B" w14:textId="5BBB5E22" w:rsidR="00E5292F" w:rsidRPr="008F4718" w:rsidRDefault="00427FBE" w:rsidP="00CE53C8">
      <w:pPr>
        <w:pStyle w:val="BodyText"/>
      </w:pPr>
      <w:r w:rsidRPr="008F4718">
        <w:t xml:space="preserve">Do not ask </w:t>
      </w:r>
      <w:r w:rsidR="000B1A0D">
        <w:t>Q</w:t>
      </w:r>
      <w:r w:rsidR="006A4814">
        <w:t xml:space="preserve">uestion </w:t>
      </w:r>
      <w:r w:rsidRPr="008F4718">
        <w:t>B4 if the caregiver is answering the questions.</w:t>
      </w:r>
    </w:p>
    <w:p w14:paraId="7112DD88" w14:textId="06B067E9" w:rsidR="00CE53C8" w:rsidRPr="008F4718" w:rsidRDefault="00F01416" w:rsidP="00F01416">
      <w:pPr>
        <w:pStyle w:val="BoxText"/>
      </w:pPr>
      <w:r w:rsidRPr="008F4718">
        <w:t xml:space="preserve">Optional Question </w:t>
      </w:r>
      <w:r w:rsidR="00CE53C8" w:rsidRPr="008F4718">
        <w:t>1</w:t>
      </w:r>
      <w:r w:rsidR="00CE53C8" w:rsidRPr="008F4718">
        <w:tab/>
      </w:r>
      <w:r w:rsidRPr="008F4718">
        <w:t xml:space="preserve">Date </w:t>
      </w:r>
      <w:r w:rsidR="00CE53C8" w:rsidRPr="008F4718">
        <w:t xml:space="preserve">GAF </w:t>
      </w:r>
      <w:r w:rsidRPr="008F4718">
        <w:t>Was Administered</w:t>
      </w:r>
    </w:p>
    <w:p w14:paraId="6301BB21" w14:textId="77777777" w:rsidR="00E5292F" w:rsidRPr="008F4718" w:rsidRDefault="00427FBE" w:rsidP="00756461">
      <w:pPr>
        <w:pStyle w:val="Heading4Italics"/>
        <w:spacing w:after="120"/>
        <w:rPr>
          <w:lang w:val="en-US"/>
        </w:rPr>
      </w:pPr>
      <w:r w:rsidRPr="008F4718">
        <w:rPr>
          <w:lang w:val="en-US"/>
        </w:rPr>
        <w:t>Intent/Key Points</w:t>
      </w:r>
    </w:p>
    <w:p w14:paraId="2004881A" w14:textId="7DD3F480" w:rsidR="00E5292F" w:rsidRPr="008F4718" w:rsidRDefault="00427FBE" w:rsidP="00F01416">
      <w:pPr>
        <w:pStyle w:val="BodyText"/>
      </w:pPr>
      <w:r w:rsidRPr="008F4718">
        <w:t xml:space="preserve">The intent </w:t>
      </w:r>
      <w:r w:rsidRPr="008F4718">
        <w:rPr>
          <w:spacing w:val="-3"/>
        </w:rPr>
        <w:t xml:space="preserve">is to </w:t>
      </w:r>
      <w:r w:rsidRPr="008F4718">
        <w:t xml:space="preserve">ascertain </w:t>
      </w:r>
      <w:r w:rsidRPr="008F4718">
        <w:rPr>
          <w:spacing w:val="-3"/>
        </w:rPr>
        <w:t xml:space="preserve">the </w:t>
      </w:r>
      <w:r w:rsidRPr="008F4718">
        <w:t xml:space="preserve">date </w:t>
      </w:r>
      <w:r w:rsidRPr="008F4718">
        <w:rPr>
          <w:spacing w:val="-3"/>
        </w:rPr>
        <w:t xml:space="preserve">the </w:t>
      </w:r>
      <w:r w:rsidRPr="008F4718">
        <w:t xml:space="preserve">GAF Scale </w:t>
      </w:r>
      <w:r w:rsidRPr="008F4718">
        <w:rPr>
          <w:spacing w:val="-5"/>
        </w:rPr>
        <w:t xml:space="preserve">was administered </w:t>
      </w:r>
      <w:r w:rsidRPr="008F4718">
        <w:t xml:space="preserve">(if applicable). This </w:t>
      </w:r>
      <w:r w:rsidRPr="008F4718">
        <w:rPr>
          <w:spacing w:val="-5"/>
        </w:rPr>
        <w:t xml:space="preserve">information </w:t>
      </w:r>
      <w:r w:rsidRPr="008F4718">
        <w:rPr>
          <w:spacing w:val="-3"/>
        </w:rPr>
        <w:t xml:space="preserve">is </w:t>
      </w:r>
      <w:r w:rsidRPr="008F4718">
        <w:rPr>
          <w:spacing w:val="-5"/>
        </w:rPr>
        <w:t xml:space="preserve">submitted </w:t>
      </w:r>
      <w:r w:rsidRPr="008F4718">
        <w:rPr>
          <w:spacing w:val="-3"/>
        </w:rPr>
        <w:t xml:space="preserve">at the </w:t>
      </w:r>
      <w:r w:rsidRPr="008F4718">
        <w:rPr>
          <w:spacing w:val="-5"/>
        </w:rPr>
        <w:t xml:space="preserve">discretion </w:t>
      </w:r>
      <w:r w:rsidRPr="008F4718">
        <w:t xml:space="preserve">of the </w:t>
      </w:r>
      <w:r w:rsidRPr="008F4718">
        <w:rPr>
          <w:spacing w:val="-5"/>
        </w:rPr>
        <w:t xml:space="preserve">grantee </w:t>
      </w:r>
      <w:r w:rsidRPr="008F4718">
        <w:t xml:space="preserve">project </w:t>
      </w:r>
      <w:r w:rsidRPr="008F4718">
        <w:rPr>
          <w:spacing w:val="-3"/>
        </w:rPr>
        <w:t xml:space="preserve">and </w:t>
      </w:r>
      <w:r w:rsidRPr="008F4718">
        <w:t xml:space="preserve">obtained from </w:t>
      </w:r>
      <w:r w:rsidRPr="008F4718">
        <w:rPr>
          <w:spacing w:val="-3"/>
        </w:rPr>
        <w:t xml:space="preserve">the </w:t>
      </w:r>
      <w:r w:rsidRPr="008F4718">
        <w:rPr>
          <w:spacing w:val="-5"/>
        </w:rPr>
        <w:t xml:space="preserve">consumer’s </w:t>
      </w:r>
      <w:r w:rsidRPr="008F4718">
        <w:t xml:space="preserve">record. Do </w:t>
      </w:r>
      <w:r w:rsidRPr="008F4718">
        <w:rPr>
          <w:spacing w:val="-3"/>
        </w:rPr>
        <w:t xml:space="preserve">not </w:t>
      </w:r>
      <w:r w:rsidRPr="008F4718">
        <w:t xml:space="preserve">ask </w:t>
      </w:r>
      <w:r w:rsidRPr="008F4718">
        <w:rPr>
          <w:spacing w:val="-3"/>
        </w:rPr>
        <w:t xml:space="preserve">the </w:t>
      </w:r>
      <w:r w:rsidRPr="008F4718">
        <w:t xml:space="preserve">consumer </w:t>
      </w:r>
      <w:r w:rsidRPr="008F4718">
        <w:rPr>
          <w:spacing w:val="-3"/>
        </w:rPr>
        <w:t xml:space="preserve">the date </w:t>
      </w:r>
      <w:r w:rsidRPr="008F4718">
        <w:t xml:space="preserve">of his/her </w:t>
      </w:r>
      <w:r w:rsidRPr="008F4718">
        <w:rPr>
          <w:spacing w:val="-3"/>
        </w:rPr>
        <w:t xml:space="preserve">GAF </w:t>
      </w:r>
      <w:r w:rsidRPr="008F4718">
        <w:t>assessment.</w:t>
      </w:r>
    </w:p>
    <w:p w14:paraId="1F76D341" w14:textId="77777777" w:rsidR="00CE53C8" w:rsidRPr="008F4718" w:rsidRDefault="00427FBE" w:rsidP="00756461">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5A4574D6" w14:textId="743A0C7F" w:rsidR="00E5292F" w:rsidRPr="008F4718" w:rsidRDefault="00CE53C8" w:rsidP="00F01416">
      <w:pPr>
        <w:pStyle w:val="BodyText"/>
      </w:pPr>
      <w:r w:rsidRPr="008F4718">
        <w:t>Not applicable</w:t>
      </w:r>
      <w:r w:rsidR="000B1A0D">
        <w:t>.</w:t>
      </w:r>
    </w:p>
    <w:p w14:paraId="5B6277B1" w14:textId="77777777" w:rsidR="00E5292F" w:rsidRPr="008F4718" w:rsidRDefault="00427FBE" w:rsidP="00756461">
      <w:pPr>
        <w:pStyle w:val="Heading4Italics"/>
        <w:spacing w:after="120"/>
        <w:rPr>
          <w:lang w:val="en-US"/>
        </w:rPr>
      </w:pPr>
      <w:r w:rsidRPr="008F4718">
        <w:rPr>
          <w:lang w:val="en-US"/>
        </w:rPr>
        <w:t>Coding Topics/Definitions</w:t>
      </w:r>
    </w:p>
    <w:p w14:paraId="0E99256C" w14:textId="14E5CEE7" w:rsidR="00E5292F" w:rsidRPr="008F4718" w:rsidRDefault="00427FBE" w:rsidP="00F01416">
      <w:pPr>
        <w:pStyle w:val="BodyText"/>
      </w:pPr>
      <w:r w:rsidRPr="008F4718">
        <w:t>Enter the date as mm/dd/yyyy. The GAF date must be prior to the current interview date but cannot be more than 6 months older than the current interview date. Partial dates are not allowed.</w:t>
      </w:r>
    </w:p>
    <w:p w14:paraId="6084B5FE" w14:textId="77777777" w:rsidR="00E5292F" w:rsidRPr="008F4718" w:rsidRDefault="00427FBE" w:rsidP="00756461">
      <w:pPr>
        <w:pStyle w:val="Heading4Italics"/>
        <w:spacing w:after="120"/>
        <w:rPr>
          <w:lang w:val="en-US"/>
        </w:rPr>
      </w:pPr>
      <w:r w:rsidRPr="008F4718">
        <w:rPr>
          <w:lang w:val="en-US"/>
        </w:rPr>
        <w:t>Cross-Check Items</w:t>
      </w:r>
    </w:p>
    <w:p w14:paraId="5C0D5BF1" w14:textId="77777777" w:rsidR="00E5292F" w:rsidRPr="008F4718" w:rsidRDefault="00427FBE" w:rsidP="00F01416">
      <w:pPr>
        <w:pStyle w:val="BodyText"/>
      </w:pPr>
      <w:r w:rsidRPr="008F4718">
        <w:t>If the date the GAF was administered is recorded, the GAF score must also be recorded.</w:t>
      </w:r>
    </w:p>
    <w:p w14:paraId="4A79E222" w14:textId="77777777" w:rsidR="00E5292F" w:rsidRPr="008F4718" w:rsidRDefault="00427FBE" w:rsidP="00756461">
      <w:pPr>
        <w:pStyle w:val="Heading4Italics"/>
        <w:spacing w:after="120"/>
        <w:rPr>
          <w:lang w:val="en-US"/>
        </w:rPr>
      </w:pPr>
      <w:r w:rsidRPr="008F4718">
        <w:rPr>
          <w:lang w:val="en-US"/>
        </w:rPr>
        <w:t>Skip Pattern</w:t>
      </w:r>
    </w:p>
    <w:p w14:paraId="30F7241C" w14:textId="3E172CF2" w:rsidR="00E5292F" w:rsidRPr="008F4718" w:rsidRDefault="00427FBE" w:rsidP="00F01416">
      <w:pPr>
        <w:pStyle w:val="BodyText"/>
      </w:pPr>
      <w:r w:rsidRPr="008F4718">
        <w:t xml:space="preserve">Skip the optional question regarding date the GAF was administered if the GAF score is not known or recorded and go to optional </w:t>
      </w:r>
      <w:r w:rsidR="000B1A0D">
        <w:t>Q</w:t>
      </w:r>
      <w:r w:rsidRPr="008F4718">
        <w:t>uestion 3.</w:t>
      </w:r>
    </w:p>
    <w:p w14:paraId="54FD6AB5" w14:textId="60B44273" w:rsidR="00F01416" w:rsidRPr="008F4718" w:rsidRDefault="00F01416" w:rsidP="00F01416">
      <w:pPr>
        <w:pStyle w:val="BoxText"/>
      </w:pPr>
      <w:r w:rsidRPr="008F4718">
        <w:t>Optional Question 2</w:t>
      </w:r>
      <w:r w:rsidRPr="008F4718">
        <w:tab/>
        <w:t>What was the Consumer’s Score</w:t>
      </w:r>
    </w:p>
    <w:p w14:paraId="27F406E8" w14:textId="77777777" w:rsidR="00E5292F" w:rsidRPr="008F4718" w:rsidRDefault="00427FBE" w:rsidP="00756461">
      <w:pPr>
        <w:pStyle w:val="Heading4Italics"/>
        <w:spacing w:after="120"/>
        <w:rPr>
          <w:lang w:val="en-US"/>
        </w:rPr>
      </w:pPr>
      <w:r w:rsidRPr="008F4718">
        <w:rPr>
          <w:lang w:val="en-US"/>
        </w:rPr>
        <w:t>Intent/Key Points</w:t>
      </w:r>
    </w:p>
    <w:p w14:paraId="0877B0E2" w14:textId="77777777" w:rsidR="00E5292F" w:rsidRPr="008F4718" w:rsidRDefault="00427FBE" w:rsidP="00F01416">
      <w:pPr>
        <w:pStyle w:val="BodyText"/>
      </w:pPr>
      <w:r w:rsidRPr="008F4718">
        <w:t xml:space="preserve">The intent </w:t>
      </w:r>
      <w:r w:rsidRPr="008F4718">
        <w:rPr>
          <w:spacing w:val="-3"/>
        </w:rPr>
        <w:t xml:space="preserve">is to </w:t>
      </w:r>
      <w:r w:rsidRPr="008F4718">
        <w:t xml:space="preserve">record </w:t>
      </w:r>
      <w:r w:rsidRPr="008F4718">
        <w:rPr>
          <w:spacing w:val="-3"/>
        </w:rPr>
        <w:t xml:space="preserve">the </w:t>
      </w:r>
      <w:r w:rsidRPr="008F4718">
        <w:rPr>
          <w:spacing w:val="-5"/>
        </w:rPr>
        <w:t xml:space="preserve">consumer’s </w:t>
      </w:r>
      <w:r w:rsidRPr="008F4718">
        <w:t xml:space="preserve">GAF score. This information is submitted </w:t>
      </w:r>
      <w:r w:rsidRPr="008F4718">
        <w:rPr>
          <w:spacing w:val="-3"/>
        </w:rPr>
        <w:t xml:space="preserve">at the </w:t>
      </w:r>
      <w:r w:rsidRPr="008F4718">
        <w:t xml:space="preserve">discretion of your project </w:t>
      </w:r>
      <w:r w:rsidRPr="008F4718">
        <w:rPr>
          <w:spacing w:val="-3"/>
        </w:rPr>
        <w:t xml:space="preserve">and </w:t>
      </w:r>
      <w:r w:rsidRPr="008F4718">
        <w:t xml:space="preserve">obtained from </w:t>
      </w:r>
      <w:r w:rsidRPr="008F4718">
        <w:rPr>
          <w:spacing w:val="-3"/>
        </w:rPr>
        <w:t xml:space="preserve">the </w:t>
      </w:r>
      <w:r w:rsidRPr="008F4718">
        <w:rPr>
          <w:spacing w:val="-5"/>
        </w:rPr>
        <w:t xml:space="preserve">consumer’s </w:t>
      </w:r>
      <w:r w:rsidRPr="008F4718">
        <w:t xml:space="preserve">record. </w:t>
      </w:r>
      <w:r w:rsidRPr="008F4718">
        <w:rPr>
          <w:spacing w:val="-3"/>
        </w:rPr>
        <w:t xml:space="preserve">Do </w:t>
      </w:r>
      <w:r w:rsidRPr="008F4718">
        <w:t xml:space="preserve">not </w:t>
      </w:r>
      <w:r w:rsidRPr="008F4718">
        <w:rPr>
          <w:spacing w:val="-3"/>
        </w:rPr>
        <w:t xml:space="preserve">ask the </w:t>
      </w:r>
      <w:r w:rsidRPr="008F4718">
        <w:t>consumer his/her GAF score.</w:t>
      </w:r>
    </w:p>
    <w:p w14:paraId="3E81B46B" w14:textId="77777777" w:rsidR="00CE53C8" w:rsidRPr="008F4718" w:rsidRDefault="00427FBE" w:rsidP="00756461">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3A095F15" w14:textId="126993F2" w:rsidR="00E5292F" w:rsidRPr="008F4718" w:rsidRDefault="00CE53C8" w:rsidP="00F01416">
      <w:pPr>
        <w:pStyle w:val="BodyText"/>
      </w:pPr>
      <w:r w:rsidRPr="008F4718">
        <w:t>Not applicable</w:t>
      </w:r>
      <w:r w:rsidR="000B1A0D">
        <w:t>.</w:t>
      </w:r>
    </w:p>
    <w:p w14:paraId="2B026164" w14:textId="77777777" w:rsidR="00E5292F" w:rsidRPr="008F4718" w:rsidRDefault="00427FBE" w:rsidP="00756461">
      <w:pPr>
        <w:pStyle w:val="Heading4Italics"/>
        <w:spacing w:after="120"/>
        <w:rPr>
          <w:lang w:val="en-US"/>
        </w:rPr>
      </w:pPr>
      <w:r w:rsidRPr="008F4718">
        <w:rPr>
          <w:lang w:val="en-US"/>
        </w:rPr>
        <w:t>Coding Topics/Definitions</w:t>
      </w:r>
    </w:p>
    <w:p w14:paraId="79A33EFB" w14:textId="77777777" w:rsidR="00E5292F" w:rsidRPr="008F4718" w:rsidRDefault="00427FBE" w:rsidP="00F01416">
      <w:pPr>
        <w:pStyle w:val="BodyText"/>
      </w:pPr>
      <w:r w:rsidRPr="008F4718">
        <w:t>Enter the GAF score as a number between 0 and 100.</w:t>
      </w:r>
    </w:p>
    <w:p w14:paraId="48C11312" w14:textId="77777777" w:rsidR="00E5292F" w:rsidRPr="008F4718" w:rsidRDefault="00427FBE" w:rsidP="00756461">
      <w:pPr>
        <w:pStyle w:val="Heading4Italics"/>
        <w:spacing w:after="120"/>
        <w:rPr>
          <w:lang w:val="en-US"/>
        </w:rPr>
      </w:pPr>
      <w:r w:rsidRPr="008F4718">
        <w:rPr>
          <w:lang w:val="en-US"/>
        </w:rPr>
        <w:t>Cross-Check Items</w:t>
      </w:r>
    </w:p>
    <w:p w14:paraId="190AE0AD" w14:textId="77777777" w:rsidR="00E5292F" w:rsidRPr="008F4718" w:rsidRDefault="00427FBE" w:rsidP="00F01416">
      <w:pPr>
        <w:pStyle w:val="BodyText"/>
      </w:pPr>
      <w:r w:rsidRPr="008F4718">
        <w:t>If the GAF score is recorded, the date the GAF assessment was conducted must also be recorded.</w:t>
      </w:r>
    </w:p>
    <w:p w14:paraId="06FBC89C" w14:textId="77777777" w:rsidR="00E5292F" w:rsidRPr="008F4718" w:rsidRDefault="00427FBE" w:rsidP="00756461">
      <w:pPr>
        <w:pStyle w:val="Heading4Italics"/>
        <w:spacing w:after="120"/>
        <w:rPr>
          <w:lang w:val="en-US"/>
        </w:rPr>
      </w:pPr>
      <w:r w:rsidRPr="008F4718">
        <w:rPr>
          <w:lang w:val="en-US"/>
        </w:rPr>
        <w:t>Skip Pattern</w:t>
      </w:r>
    </w:p>
    <w:p w14:paraId="68BA2CC2" w14:textId="073CD9EB" w:rsidR="00E5292F" w:rsidRPr="008F4718" w:rsidRDefault="00427FBE" w:rsidP="00F01416">
      <w:pPr>
        <w:pStyle w:val="BodyText"/>
      </w:pPr>
      <w:r w:rsidRPr="008F4718">
        <w:t>Do not enter the GAF score if the GAF was administered more than 6 months prior to the current interview date or if the complete date (mm/dd/yyyy) the GAF was administered is not known.</w:t>
      </w:r>
    </w:p>
    <w:p w14:paraId="18F380C4" w14:textId="15BF670A" w:rsidR="00F01416" w:rsidRPr="008F4718" w:rsidRDefault="00F01416" w:rsidP="00756461">
      <w:pPr>
        <w:pStyle w:val="BoxText"/>
        <w:spacing w:after="120"/>
      </w:pPr>
      <w:r w:rsidRPr="008F4718">
        <w:t>Optional Question 3</w:t>
      </w:r>
      <w:r w:rsidRPr="008F4718">
        <w:tab/>
        <w:t>Date CBCL Was Administered</w:t>
      </w:r>
    </w:p>
    <w:p w14:paraId="4DCDDE78" w14:textId="77777777" w:rsidR="00E5292F" w:rsidRPr="008F4718" w:rsidRDefault="00427FBE" w:rsidP="00756461">
      <w:pPr>
        <w:pStyle w:val="Heading4Italics"/>
        <w:spacing w:after="120"/>
        <w:rPr>
          <w:lang w:val="en-US"/>
        </w:rPr>
      </w:pPr>
      <w:r w:rsidRPr="008F4718">
        <w:rPr>
          <w:lang w:val="en-US"/>
        </w:rPr>
        <w:t>Intent/Key Points</w:t>
      </w:r>
    </w:p>
    <w:p w14:paraId="40890B33" w14:textId="4757BC26" w:rsidR="00E5292F" w:rsidRPr="008F4718" w:rsidRDefault="00427FBE" w:rsidP="00F01416">
      <w:pPr>
        <w:pStyle w:val="BodyText"/>
      </w:pPr>
      <w:r w:rsidRPr="008F4718">
        <w:t xml:space="preserve">The intent is to ascertain the date the </w:t>
      </w:r>
      <w:r w:rsidR="0076274B">
        <w:t>CBCL</w:t>
      </w:r>
      <w:r w:rsidRPr="008F4718">
        <w:t xml:space="preserve"> was administered (if applicable). This information is submitted at the discretion of the grantee project and obtained from the consumer’s record. Do not ask the consumer the date of his/her CBCL assessment.</w:t>
      </w:r>
    </w:p>
    <w:p w14:paraId="4B718CEF" w14:textId="77777777" w:rsidR="00CE53C8" w:rsidRPr="008F4718" w:rsidRDefault="00427FBE" w:rsidP="00756461">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0B46C1D2" w14:textId="3FC05AA6" w:rsidR="00E5292F" w:rsidRPr="008F4718" w:rsidRDefault="00CE53C8" w:rsidP="00F01416">
      <w:pPr>
        <w:pStyle w:val="BodyText"/>
      </w:pPr>
      <w:r w:rsidRPr="008F4718">
        <w:t>Not applicable</w:t>
      </w:r>
      <w:r w:rsidR="004248BD">
        <w:t>.</w:t>
      </w:r>
    </w:p>
    <w:p w14:paraId="21AA75F6" w14:textId="77777777" w:rsidR="00E5292F" w:rsidRPr="008F4718" w:rsidRDefault="00427FBE" w:rsidP="00756461">
      <w:pPr>
        <w:pStyle w:val="Heading4Italics"/>
        <w:spacing w:after="120"/>
        <w:rPr>
          <w:lang w:val="en-US"/>
        </w:rPr>
      </w:pPr>
      <w:r w:rsidRPr="008F4718">
        <w:rPr>
          <w:lang w:val="en-US"/>
        </w:rPr>
        <w:t>Coding Topics/Definitions</w:t>
      </w:r>
    </w:p>
    <w:p w14:paraId="69AE5E2C" w14:textId="77777777" w:rsidR="00E5292F" w:rsidRPr="008F4718" w:rsidRDefault="00427FBE" w:rsidP="00F01416">
      <w:pPr>
        <w:pStyle w:val="BodyText"/>
      </w:pPr>
      <w:r w:rsidRPr="008F4718">
        <w:t>Enter the date as mm/dd/yyyy. The CBCL date must be prior to the current interview date but cannot be more than 6 months older than the current interview date. Partial dates are not allowed.</w:t>
      </w:r>
    </w:p>
    <w:p w14:paraId="302FD333" w14:textId="77777777" w:rsidR="00E5292F" w:rsidRPr="008F4718" w:rsidRDefault="00427FBE" w:rsidP="00756461">
      <w:pPr>
        <w:pStyle w:val="Heading4Italics"/>
        <w:spacing w:after="120"/>
        <w:rPr>
          <w:lang w:val="en-US"/>
        </w:rPr>
      </w:pPr>
      <w:r w:rsidRPr="008F4718">
        <w:rPr>
          <w:lang w:val="en-US"/>
        </w:rPr>
        <w:t>Cross-Check Items</w:t>
      </w:r>
    </w:p>
    <w:p w14:paraId="09F102BA" w14:textId="174526BD" w:rsidR="00E5292F" w:rsidRPr="008F4718" w:rsidRDefault="00427FBE" w:rsidP="00F01416">
      <w:pPr>
        <w:pStyle w:val="BodyText"/>
      </w:pPr>
      <w:r w:rsidRPr="008F4718">
        <w:rPr>
          <w:spacing w:val="-7"/>
        </w:rPr>
        <w:t xml:space="preserve">If the </w:t>
      </w:r>
      <w:r w:rsidRPr="008F4718">
        <w:rPr>
          <w:spacing w:val="-8"/>
        </w:rPr>
        <w:t xml:space="preserve">date </w:t>
      </w:r>
      <w:r w:rsidRPr="008F4718">
        <w:rPr>
          <w:spacing w:val="-7"/>
        </w:rPr>
        <w:t xml:space="preserve">the </w:t>
      </w:r>
      <w:r w:rsidRPr="008F4718">
        <w:rPr>
          <w:spacing w:val="-8"/>
        </w:rPr>
        <w:t xml:space="preserve">CBCL </w:t>
      </w:r>
      <w:r w:rsidRPr="008F4718">
        <w:rPr>
          <w:spacing w:val="-7"/>
        </w:rPr>
        <w:t xml:space="preserve">was </w:t>
      </w:r>
      <w:r w:rsidRPr="008F4718">
        <w:t xml:space="preserve">administered </w:t>
      </w:r>
      <w:r w:rsidRPr="008F4718">
        <w:rPr>
          <w:spacing w:val="-5"/>
        </w:rPr>
        <w:t xml:space="preserve">is </w:t>
      </w:r>
      <w:r w:rsidRPr="008F4718">
        <w:t xml:space="preserve">recorded, </w:t>
      </w:r>
      <w:r w:rsidRPr="008F4718">
        <w:rPr>
          <w:spacing w:val="-7"/>
        </w:rPr>
        <w:t xml:space="preserve">the CBCL </w:t>
      </w:r>
      <w:r w:rsidRPr="008F4718">
        <w:rPr>
          <w:spacing w:val="-9"/>
        </w:rPr>
        <w:t xml:space="preserve">Total Problem </w:t>
      </w:r>
      <w:r w:rsidRPr="008F4718">
        <w:t xml:space="preserve">T-Score </w:t>
      </w:r>
      <w:r w:rsidRPr="008F4718">
        <w:rPr>
          <w:spacing w:val="-8"/>
        </w:rPr>
        <w:t xml:space="preserve">must </w:t>
      </w:r>
      <w:r w:rsidRPr="008F4718">
        <w:rPr>
          <w:spacing w:val="-9"/>
        </w:rPr>
        <w:t xml:space="preserve">also </w:t>
      </w:r>
      <w:r w:rsidRPr="008F4718">
        <w:rPr>
          <w:spacing w:val="-5"/>
        </w:rPr>
        <w:t xml:space="preserve">be </w:t>
      </w:r>
      <w:r w:rsidRPr="008F4718">
        <w:t>recorded.</w:t>
      </w:r>
    </w:p>
    <w:p w14:paraId="3821E4BE" w14:textId="77777777" w:rsidR="00E5292F" w:rsidRPr="008F4718" w:rsidRDefault="00427FBE" w:rsidP="00756461">
      <w:pPr>
        <w:pStyle w:val="Heading4Italics"/>
        <w:spacing w:after="120"/>
        <w:rPr>
          <w:lang w:val="en-US"/>
        </w:rPr>
      </w:pPr>
      <w:r w:rsidRPr="008F4718">
        <w:rPr>
          <w:lang w:val="en-US"/>
        </w:rPr>
        <w:t>Skip Pattern</w:t>
      </w:r>
    </w:p>
    <w:p w14:paraId="4BB4E757" w14:textId="099CC490" w:rsidR="00E5292F" w:rsidRPr="008F4718" w:rsidRDefault="00427FBE" w:rsidP="00F01416">
      <w:pPr>
        <w:pStyle w:val="BodyText"/>
      </w:pPr>
      <w:r w:rsidRPr="008F4718">
        <w:t>Skip the optional question regarding date the CBCL was administered if the CBCL Total Problem T-score is not known or recorded and proceed to Section C.</w:t>
      </w:r>
    </w:p>
    <w:p w14:paraId="509F9EF7" w14:textId="1B8DAE53" w:rsidR="00F01416" w:rsidRPr="008F4718" w:rsidRDefault="00F01416" w:rsidP="00756461">
      <w:pPr>
        <w:pStyle w:val="BoxText"/>
        <w:spacing w:after="120"/>
      </w:pPr>
      <w:r w:rsidRPr="008F4718">
        <w:t>Optional Question 4</w:t>
      </w:r>
      <w:r w:rsidRPr="008F4718">
        <w:tab/>
        <w:t>What Was the Consumer’s Score</w:t>
      </w:r>
    </w:p>
    <w:p w14:paraId="794ABE0B" w14:textId="77777777" w:rsidR="00E5292F" w:rsidRPr="008F4718" w:rsidRDefault="00427FBE" w:rsidP="00756461">
      <w:pPr>
        <w:pStyle w:val="Heading4Italics"/>
        <w:spacing w:after="120"/>
        <w:rPr>
          <w:lang w:val="en-US"/>
        </w:rPr>
      </w:pPr>
      <w:r w:rsidRPr="008F4718">
        <w:rPr>
          <w:lang w:val="en-US"/>
        </w:rPr>
        <w:t>Intent/Key Points</w:t>
      </w:r>
    </w:p>
    <w:p w14:paraId="4369998B" w14:textId="1A241DA7" w:rsidR="00E5292F" w:rsidRPr="008F4718" w:rsidRDefault="00427FBE" w:rsidP="00F01416">
      <w:pPr>
        <w:pStyle w:val="BodyText"/>
      </w:pPr>
      <w:r w:rsidRPr="008F4718">
        <w:t>The intent is to ascertain information about the consumer’s CBCL Total Problem T-score. This information is submitted at the discretion of the grantee project and obtained from the consumer’s record. Do not ask the consumer his/her CBCL total Problem T-score.</w:t>
      </w:r>
    </w:p>
    <w:p w14:paraId="625D9729" w14:textId="77777777" w:rsidR="00CE53C8" w:rsidRPr="008F4718" w:rsidRDefault="00427FBE" w:rsidP="00756461">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7E8428E1" w14:textId="6BC39D8F" w:rsidR="00E5292F" w:rsidRPr="008F4718" w:rsidRDefault="00CE53C8" w:rsidP="00F01416">
      <w:pPr>
        <w:pStyle w:val="BodyText"/>
      </w:pPr>
      <w:r w:rsidRPr="008F4718">
        <w:t>Not applicable</w:t>
      </w:r>
      <w:r w:rsidR="004248BD">
        <w:t>.</w:t>
      </w:r>
    </w:p>
    <w:p w14:paraId="2F2141E4" w14:textId="77777777" w:rsidR="00E5292F" w:rsidRPr="008F4718" w:rsidRDefault="00427FBE" w:rsidP="00756461">
      <w:pPr>
        <w:pStyle w:val="Heading4Italics"/>
        <w:spacing w:after="120"/>
        <w:rPr>
          <w:lang w:val="en-US"/>
        </w:rPr>
      </w:pPr>
      <w:r w:rsidRPr="008F4718">
        <w:rPr>
          <w:lang w:val="en-US"/>
        </w:rPr>
        <w:t>Coding Topics/Definitions</w:t>
      </w:r>
    </w:p>
    <w:p w14:paraId="29E98EF0" w14:textId="76924C0F" w:rsidR="00E5292F" w:rsidRPr="008F4718" w:rsidRDefault="00427FBE" w:rsidP="00F01416">
      <w:pPr>
        <w:pStyle w:val="BodyText"/>
      </w:pPr>
      <w:r w:rsidRPr="008F4718">
        <w:t>Enter the CBCL Total Problem T-score. The range for this score is 23</w:t>
      </w:r>
      <w:r w:rsidR="004248BD">
        <w:t>–</w:t>
      </w:r>
      <w:r w:rsidRPr="008F4718">
        <w:t>100.</w:t>
      </w:r>
    </w:p>
    <w:p w14:paraId="7F715277" w14:textId="77777777" w:rsidR="00E5292F" w:rsidRPr="008F4718" w:rsidRDefault="00427FBE" w:rsidP="00756461">
      <w:pPr>
        <w:pStyle w:val="Heading4Italics"/>
        <w:spacing w:after="120"/>
        <w:rPr>
          <w:lang w:val="en-US"/>
        </w:rPr>
      </w:pPr>
      <w:r w:rsidRPr="008F4718">
        <w:rPr>
          <w:lang w:val="en-US"/>
        </w:rPr>
        <w:t>Cross-Check Items</w:t>
      </w:r>
    </w:p>
    <w:p w14:paraId="3975A940" w14:textId="3B41F5BD" w:rsidR="00E5292F" w:rsidRPr="008F4718" w:rsidRDefault="00427FBE" w:rsidP="00F01416">
      <w:pPr>
        <w:pStyle w:val="BodyText"/>
        <w:rPr>
          <w:spacing w:val="-7"/>
        </w:rPr>
      </w:pPr>
      <w:r w:rsidRPr="008F4718">
        <w:rPr>
          <w:spacing w:val="-4"/>
        </w:rPr>
        <w:t xml:space="preserve">If the </w:t>
      </w:r>
      <w:r w:rsidRPr="008F4718">
        <w:t xml:space="preserve">CBCL Total </w:t>
      </w:r>
      <w:r w:rsidRPr="008F4718">
        <w:rPr>
          <w:spacing w:val="-6"/>
        </w:rPr>
        <w:t xml:space="preserve">Problem </w:t>
      </w:r>
      <w:r w:rsidRPr="008F4718">
        <w:t xml:space="preserve">T-score </w:t>
      </w:r>
      <w:r w:rsidRPr="008F4718">
        <w:rPr>
          <w:spacing w:val="-3"/>
        </w:rPr>
        <w:t xml:space="preserve">is </w:t>
      </w:r>
      <w:r w:rsidRPr="008F4718">
        <w:rPr>
          <w:spacing w:val="-6"/>
        </w:rPr>
        <w:t xml:space="preserve">recorded, </w:t>
      </w:r>
      <w:r w:rsidRPr="008F4718">
        <w:rPr>
          <w:spacing w:val="-4"/>
        </w:rPr>
        <w:t xml:space="preserve">the </w:t>
      </w:r>
      <w:r w:rsidRPr="008F4718">
        <w:t xml:space="preserve">date </w:t>
      </w:r>
      <w:r w:rsidRPr="008F4718">
        <w:rPr>
          <w:spacing w:val="-4"/>
        </w:rPr>
        <w:t xml:space="preserve">the </w:t>
      </w:r>
      <w:r w:rsidRPr="008F4718">
        <w:t xml:space="preserve">CBCL </w:t>
      </w:r>
      <w:r w:rsidRPr="008F4718">
        <w:rPr>
          <w:spacing w:val="-4"/>
        </w:rPr>
        <w:t xml:space="preserve">was </w:t>
      </w:r>
      <w:r w:rsidRPr="008F4718">
        <w:rPr>
          <w:spacing w:val="-6"/>
        </w:rPr>
        <w:t xml:space="preserve">conducted </w:t>
      </w:r>
      <w:r w:rsidRPr="008F4718">
        <w:t xml:space="preserve">must </w:t>
      </w:r>
      <w:r w:rsidRPr="008F4718">
        <w:rPr>
          <w:spacing w:val="-6"/>
        </w:rPr>
        <w:t xml:space="preserve">also </w:t>
      </w:r>
      <w:r w:rsidRPr="008F4718">
        <w:rPr>
          <w:spacing w:val="-3"/>
        </w:rPr>
        <w:t xml:space="preserve">be </w:t>
      </w:r>
      <w:r w:rsidRPr="008F4718">
        <w:rPr>
          <w:spacing w:val="-7"/>
        </w:rPr>
        <w:t>recorded.</w:t>
      </w:r>
    </w:p>
    <w:p w14:paraId="58E4C4DF" w14:textId="77777777" w:rsidR="00E5292F" w:rsidRPr="008F4718" w:rsidRDefault="00427FBE" w:rsidP="00756461">
      <w:pPr>
        <w:pStyle w:val="Heading4Italics"/>
        <w:spacing w:after="120"/>
        <w:rPr>
          <w:lang w:val="en-US"/>
        </w:rPr>
      </w:pPr>
      <w:r w:rsidRPr="008F4718">
        <w:rPr>
          <w:lang w:val="en-US"/>
        </w:rPr>
        <w:t>Skip Pattern</w:t>
      </w:r>
    </w:p>
    <w:p w14:paraId="5B618656" w14:textId="657CC4B9" w:rsidR="00E5292F" w:rsidRPr="008F4718" w:rsidRDefault="00427FBE" w:rsidP="00F01416">
      <w:pPr>
        <w:pStyle w:val="BodyText"/>
      </w:pPr>
      <w:r w:rsidRPr="008F4718">
        <w:t>Do not enter the CBCL Total Problem T-score if the CBCL was administered more than 6</w:t>
      </w:r>
      <w:r w:rsidR="004248BD">
        <w:t> </w:t>
      </w:r>
      <w:r w:rsidRPr="008F4718">
        <w:t>months prior to the current interview date or the complete date (mm/dd/yyyy) the CBCL was administered is not known.</w:t>
      </w:r>
    </w:p>
    <w:p w14:paraId="01BDD65D" w14:textId="5C198FE5" w:rsidR="00E5292F" w:rsidRPr="008F4718" w:rsidRDefault="00D316CE" w:rsidP="00D316CE">
      <w:pPr>
        <w:pStyle w:val="Heading2"/>
      </w:pPr>
      <w:bookmarkStart w:id="58" w:name="Military_Family_and_Deployment"/>
      <w:bookmarkStart w:id="59" w:name="_Toc31715626"/>
      <w:bookmarkStart w:id="60" w:name="_Toc31723162"/>
      <w:bookmarkEnd w:id="58"/>
      <w:r w:rsidRPr="008F4718">
        <w:t>Military Family and Deployment</w:t>
      </w:r>
      <w:bookmarkEnd w:id="59"/>
      <w:bookmarkEnd w:id="60"/>
    </w:p>
    <w:p w14:paraId="13DF1D19" w14:textId="7E93CEFC" w:rsidR="00E5292F" w:rsidRPr="008F4718" w:rsidRDefault="00427FBE" w:rsidP="00D316CE">
      <w:pPr>
        <w:pStyle w:val="BodyText"/>
      </w:pPr>
      <w:r w:rsidRPr="008F4718">
        <w:t xml:space="preserve">Questions B5 and B6 are only asked at baseline. If the caregiver is the respondent or the consumer is younger than age 18, go to </w:t>
      </w:r>
      <w:r w:rsidR="004248BD">
        <w:t>Q</w:t>
      </w:r>
      <w:r w:rsidRPr="008F4718">
        <w:t>uestion B6. NOTE: You may designate an alternate/appropriate provider to collect this section of responses from the consumer as the consumer may have a sensitive or traumatic reaction. At the very least, be prepared to have an appropriate provider available if the consumer needs additional support when responding to these questions. Do not read response options that are shown in ALL CAPS.</w:t>
      </w:r>
    </w:p>
    <w:p w14:paraId="5B2E4AF7" w14:textId="2CC419FF" w:rsidR="00D316CE" w:rsidRPr="008F4718" w:rsidRDefault="00D316CE" w:rsidP="00D316CE">
      <w:pPr>
        <w:pStyle w:val="BoxTextSentenceCase"/>
        <w:rPr>
          <w:sz w:val="28"/>
          <w:lang w:val="en-US"/>
        </w:rPr>
      </w:pPr>
      <w:r w:rsidRPr="008F4718">
        <w:rPr>
          <w:b w:val="0"/>
          <w:bCs w:val="0"/>
          <w:lang w:val="en-US"/>
        </w:rPr>
        <w:t>B5</w:t>
      </w:r>
      <w:r w:rsidRPr="008F4718">
        <w:rPr>
          <w:b w:val="0"/>
          <w:bCs w:val="0"/>
          <w:lang w:val="en-US"/>
        </w:rPr>
        <w:tab/>
        <w:t>Are you currently serving on active duty in the Armed Forces, the Reserves, or the National Guard?</w:t>
      </w:r>
    </w:p>
    <w:p w14:paraId="49B0EFE1" w14:textId="77777777" w:rsidR="00E5292F" w:rsidRPr="008F4718" w:rsidRDefault="00427FBE" w:rsidP="00D316CE">
      <w:pPr>
        <w:pStyle w:val="Heading4Italics"/>
        <w:rPr>
          <w:lang w:val="en-US"/>
        </w:rPr>
      </w:pPr>
      <w:r w:rsidRPr="008F4718">
        <w:rPr>
          <w:lang w:val="en-US"/>
        </w:rPr>
        <w:t>Intent/Key Points</w:t>
      </w:r>
    </w:p>
    <w:p w14:paraId="34C3D2FA" w14:textId="07789B54" w:rsidR="00E5292F" w:rsidRPr="008F4718" w:rsidRDefault="00427FBE" w:rsidP="00D316CE">
      <w:pPr>
        <w:pStyle w:val="BodyText"/>
      </w:pPr>
      <w:r w:rsidRPr="008F4718">
        <w:t xml:space="preserve">The intent is to determine whether the consumer is serving in the U.S. military. This information will allow CMHS to better serve military families through service coordination between SAMHSA and other </w:t>
      </w:r>
      <w:r w:rsidR="004248BD">
        <w:t>f</w:t>
      </w:r>
      <w:r w:rsidRPr="008F4718">
        <w:t>ederal agencies.</w:t>
      </w:r>
    </w:p>
    <w:p w14:paraId="223C7563" w14:textId="77777777" w:rsidR="00E5292F" w:rsidRPr="008F4718" w:rsidRDefault="00427FBE" w:rsidP="00D316CE">
      <w:pPr>
        <w:pStyle w:val="BodyText"/>
      </w:pPr>
      <w:r w:rsidRPr="008F4718">
        <w:t>Read the question open-ended and record the consumer’s response.</w:t>
      </w:r>
    </w:p>
    <w:p w14:paraId="20B5C3B4" w14:textId="77777777" w:rsidR="004609D3" w:rsidRPr="008F4718" w:rsidRDefault="00427FBE" w:rsidP="00D316CE">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5CB45B89" w14:textId="34F86C49" w:rsidR="00E5292F" w:rsidRPr="008F4718" w:rsidRDefault="004609D3" w:rsidP="00D316CE">
      <w:pPr>
        <w:pStyle w:val="BodyText"/>
        <w:rPr>
          <w:b/>
          <w:i/>
        </w:rPr>
      </w:pPr>
      <w:r w:rsidRPr="008F4718">
        <w:t>None</w:t>
      </w:r>
      <w:r w:rsidR="004248BD">
        <w:t>.</w:t>
      </w:r>
    </w:p>
    <w:p w14:paraId="42FBA53F" w14:textId="77777777" w:rsidR="00E5292F" w:rsidRPr="008F4718" w:rsidRDefault="00427FBE" w:rsidP="00D316CE">
      <w:pPr>
        <w:pStyle w:val="Heading4Italics"/>
        <w:rPr>
          <w:lang w:val="en-US"/>
        </w:rPr>
      </w:pPr>
      <w:r w:rsidRPr="008F4718">
        <w:rPr>
          <w:lang w:val="en-US"/>
        </w:rPr>
        <w:t>Coding Topics/Definitions</w:t>
      </w:r>
    </w:p>
    <w:p w14:paraId="3B97CC45" w14:textId="400CD92F" w:rsidR="00E5292F" w:rsidRPr="008F4718" w:rsidRDefault="00427FBE" w:rsidP="00D316CE">
      <w:pPr>
        <w:pStyle w:val="BodyText"/>
      </w:pPr>
      <w:r w:rsidRPr="008F4718">
        <w:rPr>
          <w:i/>
        </w:rPr>
        <w:t>ARMED FORCES</w:t>
      </w:r>
      <w:r w:rsidRPr="008F4718">
        <w:t>: all branches of the U.S. military</w:t>
      </w:r>
      <w:r w:rsidR="004248BD">
        <w:t>,</w:t>
      </w:r>
      <w:r w:rsidRPr="008F4718">
        <w:t xml:space="preserve"> including the Army, Air Force, Navy, Marines, and Coast Guard.</w:t>
      </w:r>
      <w:r w:rsidR="00A001EA" w:rsidRPr="008F4718" w:rsidDel="00A001EA">
        <w:rPr>
          <w:vertAlign w:val="superscript"/>
        </w:rPr>
        <w:t xml:space="preserve"> </w:t>
      </w:r>
    </w:p>
    <w:p w14:paraId="49844C15" w14:textId="30AC107C" w:rsidR="00E5292F" w:rsidRPr="008F4718" w:rsidRDefault="00427FBE" w:rsidP="00D316CE">
      <w:pPr>
        <w:pStyle w:val="BodyText"/>
      </w:pPr>
      <w:r w:rsidRPr="008F4718">
        <w:rPr>
          <w:i/>
        </w:rPr>
        <w:t>THE RESERVES</w:t>
      </w:r>
      <w:r w:rsidRPr="008F4718">
        <w:t>: armed forces that are not on active duty but can be called in an emergency.</w:t>
      </w:r>
      <w:r w:rsidR="00A001EA" w:rsidRPr="008F4718" w:rsidDel="00A001EA">
        <w:rPr>
          <w:vertAlign w:val="superscript"/>
        </w:rPr>
        <w:t xml:space="preserve"> </w:t>
      </w:r>
    </w:p>
    <w:p w14:paraId="7367935F" w14:textId="77777777" w:rsidR="00E5292F" w:rsidRPr="008F4718" w:rsidRDefault="00427FBE" w:rsidP="00D316CE">
      <w:pPr>
        <w:pStyle w:val="BodyText"/>
      </w:pPr>
      <w:r w:rsidRPr="008F4718">
        <w:rPr>
          <w:i/>
        </w:rPr>
        <w:t>THE NATIONAL GUARD</w:t>
      </w:r>
      <w:r w:rsidRPr="008F4718">
        <w:t>: state-organized units of the U.S. Army and Air Force composed of citizens who undergo training and are available for service in emergencies.</w:t>
      </w:r>
    </w:p>
    <w:p w14:paraId="03697D67" w14:textId="77777777" w:rsidR="004609D3" w:rsidRPr="008F4718" w:rsidRDefault="00427FBE" w:rsidP="00D316CE">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40C88A0D" w14:textId="2A570CB8" w:rsidR="00E5292F" w:rsidRPr="008F4718" w:rsidRDefault="004609D3" w:rsidP="00D316CE">
      <w:pPr>
        <w:pStyle w:val="BodyText"/>
        <w:rPr>
          <w:b/>
          <w:i/>
        </w:rPr>
      </w:pPr>
      <w:r w:rsidRPr="008F4718">
        <w:t>None</w:t>
      </w:r>
      <w:r w:rsidR="004248BD">
        <w:t>.</w:t>
      </w:r>
    </w:p>
    <w:p w14:paraId="03297B9A" w14:textId="77777777" w:rsidR="00E5292F" w:rsidRPr="008F4718" w:rsidRDefault="00427FBE" w:rsidP="00D316CE">
      <w:pPr>
        <w:pStyle w:val="Heading4Italics"/>
        <w:rPr>
          <w:lang w:val="en-US"/>
        </w:rPr>
      </w:pPr>
      <w:r w:rsidRPr="008F4718">
        <w:rPr>
          <w:lang w:val="en-US"/>
        </w:rPr>
        <w:t>Skip Pattern</w:t>
      </w:r>
    </w:p>
    <w:p w14:paraId="251B5506" w14:textId="38EB89B5" w:rsidR="00E5292F" w:rsidRPr="008F4718" w:rsidRDefault="00427FBE" w:rsidP="00D316CE">
      <w:pPr>
        <w:pStyle w:val="BodyText"/>
      </w:pPr>
      <w:r w:rsidRPr="008F4718">
        <w:t xml:space="preserve">If the caregiver is the respondent, go to </w:t>
      </w:r>
      <w:r w:rsidR="004248BD">
        <w:t>Q</w:t>
      </w:r>
      <w:r w:rsidRPr="008F4718">
        <w:t>uestion B6.</w:t>
      </w:r>
    </w:p>
    <w:p w14:paraId="3483D156" w14:textId="3F0EB454" w:rsidR="00E5292F" w:rsidRPr="008F4718" w:rsidRDefault="00427FBE" w:rsidP="00D316CE">
      <w:pPr>
        <w:pStyle w:val="BodyText"/>
      </w:pPr>
      <w:r w:rsidRPr="008F4718">
        <w:t xml:space="preserve">If the consumer is younger than age 18, go to </w:t>
      </w:r>
      <w:r w:rsidR="004248BD">
        <w:t>Q</w:t>
      </w:r>
      <w:r w:rsidRPr="008F4718">
        <w:t>uestion B6.</w:t>
      </w:r>
    </w:p>
    <w:p w14:paraId="3D89643D" w14:textId="5B30FA6E" w:rsidR="00E5292F" w:rsidRPr="008F4718" w:rsidRDefault="00427FBE" w:rsidP="00D316CE">
      <w:pPr>
        <w:pStyle w:val="BodyText"/>
      </w:pPr>
      <w:r w:rsidRPr="008F4718">
        <w:t>Question B5 is only asked at baseline. Skip to Section C if this is a reassessment or discharge interview.</w:t>
      </w:r>
    </w:p>
    <w:p w14:paraId="17F18520" w14:textId="1C6CE636" w:rsidR="00D316CE" w:rsidRPr="008F4718" w:rsidRDefault="00D316CE" w:rsidP="00D316CE">
      <w:pPr>
        <w:pStyle w:val="BoxTextSentenceCase"/>
        <w:rPr>
          <w:sz w:val="28"/>
          <w:lang w:val="en-US"/>
        </w:rPr>
      </w:pPr>
      <w:r w:rsidRPr="008F4718">
        <w:rPr>
          <w:b w:val="0"/>
          <w:lang w:val="en-US"/>
        </w:rPr>
        <w:t>B6</w:t>
      </w:r>
      <w:r w:rsidRPr="008F4718">
        <w:rPr>
          <w:b w:val="0"/>
          <w:lang w:val="en-US"/>
        </w:rPr>
        <w:tab/>
        <w:t>Is anyone in your</w:t>
      </w:r>
      <w:r w:rsidR="0076274B">
        <w:rPr>
          <w:b w:val="0"/>
          <w:lang w:val="en-US"/>
        </w:rPr>
        <w:t xml:space="preserve"> [your child’s]</w:t>
      </w:r>
      <w:r w:rsidRPr="008F4718">
        <w:rPr>
          <w:b w:val="0"/>
          <w:lang w:val="en-US"/>
        </w:rPr>
        <w:t xml:space="preserve"> family or someone close to you</w:t>
      </w:r>
      <w:r w:rsidR="0076274B">
        <w:rPr>
          <w:b w:val="0"/>
          <w:lang w:val="en-US"/>
        </w:rPr>
        <w:t xml:space="preserve"> [your child]</w:t>
      </w:r>
      <w:r w:rsidRPr="008F4718">
        <w:rPr>
          <w:b w:val="0"/>
          <w:lang w:val="en-US"/>
        </w:rPr>
        <w:t xml:space="preserve"> currently serving on active duty in or retired/separated from the Armed Forces, the Reserves, or the National</w:t>
      </w:r>
      <w:r w:rsidRPr="008F4718">
        <w:rPr>
          <w:b w:val="0"/>
          <w:spacing w:val="-1"/>
          <w:lang w:val="en-US"/>
        </w:rPr>
        <w:t xml:space="preserve"> </w:t>
      </w:r>
      <w:r w:rsidRPr="008F4718">
        <w:rPr>
          <w:b w:val="0"/>
          <w:lang w:val="en-US"/>
        </w:rPr>
        <w:t>Guard?</w:t>
      </w:r>
    </w:p>
    <w:p w14:paraId="21784E57" w14:textId="77777777" w:rsidR="00E5292F" w:rsidRPr="008F4718" w:rsidRDefault="00427FBE" w:rsidP="00D316CE">
      <w:pPr>
        <w:pStyle w:val="Heading4Italics"/>
        <w:rPr>
          <w:lang w:val="en-US"/>
        </w:rPr>
      </w:pPr>
      <w:r w:rsidRPr="008F4718">
        <w:rPr>
          <w:lang w:val="en-US"/>
        </w:rPr>
        <w:t>Intent/Key Points</w:t>
      </w:r>
    </w:p>
    <w:p w14:paraId="10468105" w14:textId="62D7BF32" w:rsidR="00E5292F" w:rsidRPr="008F4718" w:rsidRDefault="00427FBE" w:rsidP="00D316CE">
      <w:pPr>
        <w:pStyle w:val="BodyText"/>
      </w:pPr>
      <w:r w:rsidRPr="008F4718">
        <w:t>The intent is to determine whether the consumer has a family member or close friend, etc. that is either currently serving on active duty or has formerly served in the U.S. military</w:t>
      </w:r>
      <w:r w:rsidR="004248BD">
        <w:t>—</w:t>
      </w:r>
      <w:r w:rsidRPr="008F4718">
        <w:t>and</w:t>
      </w:r>
      <w:r w:rsidR="004248BD">
        <w:t>,</w:t>
      </w:r>
      <w:r w:rsidRPr="008F4718">
        <w:t xml:space="preserve"> if so, for which type of service. This information will allow CMHS to better serve military families through service coordination between SAMHSA and other federal agencies.</w:t>
      </w:r>
    </w:p>
    <w:p w14:paraId="030C6EC2" w14:textId="5CF9CF3D" w:rsidR="00E5292F" w:rsidRPr="008F4718" w:rsidRDefault="00427FBE" w:rsidP="00D316CE">
      <w:pPr>
        <w:pStyle w:val="BodyText"/>
      </w:pPr>
      <w:r w:rsidRPr="008F4718">
        <w:t>Read the question followed by the response options, “Yes, only one person</w:t>
      </w:r>
      <w:r w:rsidR="004248BD">
        <w:t>,</w:t>
      </w:r>
      <w:r w:rsidRPr="008F4718">
        <w:t>” “Yes, more than one person</w:t>
      </w:r>
      <w:r w:rsidR="004248BD">
        <w:t>,</w:t>
      </w:r>
      <w:r w:rsidRPr="008F4718">
        <w:t>” and “No.”</w:t>
      </w:r>
    </w:p>
    <w:p w14:paraId="1BC58D28" w14:textId="77777777" w:rsidR="004609D3" w:rsidRPr="008F4718" w:rsidRDefault="00427FBE" w:rsidP="00D316CE">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4E106E49" w14:textId="7C739487" w:rsidR="00E5292F" w:rsidRPr="008F4718" w:rsidRDefault="004609D3" w:rsidP="00D316CE">
      <w:pPr>
        <w:pStyle w:val="BodyText"/>
        <w:rPr>
          <w:b/>
          <w:i/>
        </w:rPr>
      </w:pPr>
      <w:r w:rsidRPr="008F4718">
        <w:t>None</w:t>
      </w:r>
      <w:r w:rsidR="004248BD">
        <w:t>.</w:t>
      </w:r>
    </w:p>
    <w:p w14:paraId="76D4D23D" w14:textId="77777777" w:rsidR="00E5292F" w:rsidRPr="008F4718" w:rsidRDefault="00427FBE" w:rsidP="00D316CE">
      <w:pPr>
        <w:pStyle w:val="Heading4Italics"/>
        <w:rPr>
          <w:lang w:val="en-US"/>
        </w:rPr>
      </w:pPr>
      <w:r w:rsidRPr="008F4718">
        <w:rPr>
          <w:lang w:val="en-US"/>
        </w:rPr>
        <w:t>Coding Topics/Definitions</w:t>
      </w:r>
    </w:p>
    <w:p w14:paraId="56DFC940" w14:textId="15FC4FEE" w:rsidR="00E5292F" w:rsidRPr="008F4718" w:rsidRDefault="00427FBE" w:rsidP="00D316CE">
      <w:pPr>
        <w:pStyle w:val="BodyText"/>
      </w:pPr>
      <w:r w:rsidRPr="008F4718">
        <w:t>If the consumer responds that he/she has a relative or someone close to him/her to them that is active duty or who has formerly served in the U.S. military, check either “Yes, only one person</w:t>
      </w:r>
      <w:r w:rsidR="004248BD">
        <w:t>,</w:t>
      </w:r>
      <w:r w:rsidRPr="008F4718">
        <w:t>” or “Yes, more than one person</w:t>
      </w:r>
      <w:r w:rsidR="004248BD">
        <w:t>.</w:t>
      </w:r>
      <w:r w:rsidRPr="008F4718">
        <w:t>”</w:t>
      </w:r>
    </w:p>
    <w:p w14:paraId="2D8CA5B5" w14:textId="0B932D6A" w:rsidR="00E5292F" w:rsidRPr="008F4718" w:rsidRDefault="00427FBE" w:rsidP="00D316CE">
      <w:pPr>
        <w:pStyle w:val="BodyText"/>
        <w:ind w:left="720"/>
      </w:pPr>
      <w:r w:rsidRPr="008F4718">
        <w:rPr>
          <w:i/>
        </w:rPr>
        <w:t xml:space="preserve">ACTIVE DUTY: </w:t>
      </w:r>
      <w:r w:rsidRPr="008F4718">
        <w:t>does not include training for the Reserves or National Guard but DOES include activation, for example, for the Persian Gulf War.</w:t>
      </w:r>
    </w:p>
    <w:p w14:paraId="18C71E75" w14:textId="54012A81" w:rsidR="00E5292F" w:rsidRPr="008F4718" w:rsidRDefault="00427FBE" w:rsidP="00D316CE">
      <w:pPr>
        <w:pStyle w:val="BodyText"/>
        <w:ind w:left="720"/>
      </w:pPr>
      <w:r w:rsidRPr="008F4718">
        <w:rPr>
          <w:i/>
        </w:rPr>
        <w:t>ARMED FORCES</w:t>
      </w:r>
      <w:r w:rsidRPr="00881EE9">
        <w:rPr>
          <w:bCs/>
          <w:i/>
          <w:iCs/>
        </w:rPr>
        <w:t>:</w:t>
      </w:r>
      <w:r w:rsidRPr="00881EE9">
        <w:rPr>
          <w:bCs/>
        </w:rPr>
        <w:t xml:space="preserve"> </w:t>
      </w:r>
      <w:r w:rsidRPr="008F4718">
        <w:t>all branches of the U.S. military including the Army, Air Force, Navy, Marines, and Coast Guard.</w:t>
      </w:r>
      <w:r w:rsidR="00A001EA" w:rsidRPr="008F4718" w:rsidDel="00A001EA">
        <w:rPr>
          <w:vertAlign w:val="superscript"/>
        </w:rPr>
        <w:t xml:space="preserve"> </w:t>
      </w:r>
    </w:p>
    <w:p w14:paraId="29E83649" w14:textId="4BC87F50" w:rsidR="00E5292F" w:rsidRPr="008F4718" w:rsidRDefault="00427FBE" w:rsidP="00D316CE">
      <w:pPr>
        <w:pStyle w:val="BodyText"/>
        <w:ind w:left="720"/>
      </w:pPr>
      <w:r w:rsidRPr="008F4718">
        <w:rPr>
          <w:i/>
        </w:rPr>
        <w:t>THE RESERVES</w:t>
      </w:r>
      <w:r w:rsidRPr="008F4718">
        <w:t>: armed forces that are not on active duty but can be called up in an emergency.</w:t>
      </w:r>
      <w:r w:rsidR="00A001EA" w:rsidRPr="008F4718" w:rsidDel="00A001EA">
        <w:rPr>
          <w:vertAlign w:val="superscript"/>
        </w:rPr>
        <w:t xml:space="preserve"> </w:t>
      </w:r>
    </w:p>
    <w:p w14:paraId="4C7768CF" w14:textId="77777777" w:rsidR="00E5292F" w:rsidRPr="008F4718" w:rsidRDefault="00427FBE" w:rsidP="00D316CE">
      <w:pPr>
        <w:pStyle w:val="BodyText"/>
        <w:ind w:left="720"/>
      </w:pPr>
      <w:r w:rsidRPr="008F4718">
        <w:rPr>
          <w:i/>
        </w:rPr>
        <w:t xml:space="preserve">THE NATIONAL GUARD: </w:t>
      </w:r>
      <w:r w:rsidRPr="008F4718">
        <w:t>state-organized units of the U.S. Army and Air Force composed of citizens who undergo training and are available for service in emergencies.</w:t>
      </w:r>
    </w:p>
    <w:p w14:paraId="03652BFC" w14:textId="77777777" w:rsidR="004609D3" w:rsidRPr="008F4718" w:rsidRDefault="00427FBE" w:rsidP="00D316CE">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45EBE474" w14:textId="5EF1F89E" w:rsidR="00E5292F" w:rsidRPr="008F4718" w:rsidRDefault="004609D3" w:rsidP="00D316CE">
      <w:pPr>
        <w:pStyle w:val="BodyText"/>
        <w:rPr>
          <w:b/>
          <w:i/>
        </w:rPr>
      </w:pPr>
      <w:r w:rsidRPr="008F4718">
        <w:t>None</w:t>
      </w:r>
      <w:r w:rsidR="004248BD">
        <w:t>.</w:t>
      </w:r>
    </w:p>
    <w:p w14:paraId="1A129206" w14:textId="77777777" w:rsidR="00E5292F" w:rsidRPr="008F4718" w:rsidRDefault="00427FBE" w:rsidP="00D316CE">
      <w:pPr>
        <w:pStyle w:val="Heading4Italics"/>
        <w:rPr>
          <w:lang w:val="en-US"/>
        </w:rPr>
      </w:pPr>
      <w:r w:rsidRPr="008F4718">
        <w:rPr>
          <w:lang w:val="en-US"/>
        </w:rPr>
        <w:t>Skip Pattern</w:t>
      </w:r>
    </w:p>
    <w:p w14:paraId="128F7A29" w14:textId="7621F4D7" w:rsidR="00E5292F" w:rsidRPr="008F4718" w:rsidRDefault="00427FBE" w:rsidP="00D316CE">
      <w:pPr>
        <w:pStyle w:val="BodyText"/>
      </w:pPr>
      <w:r w:rsidRPr="008F4718">
        <w:t>Question B6 is only asked at baseline. If this is a reassessment or discharge interview skip to Section C.</w:t>
      </w:r>
    </w:p>
    <w:p w14:paraId="0FBACEE6" w14:textId="0CA00B86" w:rsidR="00D316CE" w:rsidRPr="008F4718" w:rsidRDefault="00D316CE">
      <w:pPr>
        <w:spacing w:after="0"/>
        <w:rPr>
          <w:color w:val="00B050"/>
          <w:sz w:val="24"/>
          <w:szCs w:val="24"/>
        </w:rPr>
      </w:pPr>
      <w:r w:rsidRPr="008F4718">
        <w:br w:type="page"/>
      </w:r>
    </w:p>
    <w:p w14:paraId="435A6912" w14:textId="6D59BEBD" w:rsidR="00E5292F" w:rsidRPr="008F4718" w:rsidRDefault="00176CD6" w:rsidP="00176CD6">
      <w:pPr>
        <w:pStyle w:val="Heading1"/>
      </w:pPr>
      <w:bookmarkStart w:id="61" w:name="Section_C:_Stability_in_Housing"/>
      <w:bookmarkStart w:id="62" w:name="_Toc31715627"/>
      <w:bookmarkStart w:id="63" w:name="_Toc31723163"/>
      <w:bookmarkEnd w:id="61"/>
      <w:r w:rsidRPr="008F4718">
        <w:t xml:space="preserve">Section </w:t>
      </w:r>
      <w:r w:rsidR="00427FBE" w:rsidRPr="008F4718">
        <w:t xml:space="preserve">C: </w:t>
      </w:r>
      <w:r w:rsidRPr="008F4718">
        <w:t>Stability in Housing</w:t>
      </w:r>
      <w:bookmarkEnd w:id="62"/>
      <w:bookmarkEnd w:id="63"/>
    </w:p>
    <w:p w14:paraId="7E7DB472" w14:textId="6F0D3B03" w:rsidR="00E5292F" w:rsidRPr="008F4718" w:rsidRDefault="00176CD6" w:rsidP="00B310B9">
      <w:pPr>
        <w:pStyle w:val="Heading2"/>
        <w:spacing w:after="120"/>
      </w:pPr>
      <w:bookmarkStart w:id="64" w:name="_Toc31723164"/>
      <w:r w:rsidRPr="008F4718">
        <w:t>Overview</w:t>
      </w:r>
      <w:bookmarkEnd w:id="64"/>
    </w:p>
    <w:p w14:paraId="3780829C" w14:textId="4B679240" w:rsidR="00E5292F" w:rsidRPr="008F4718" w:rsidRDefault="00427FBE" w:rsidP="00176CD6">
      <w:pPr>
        <w:pStyle w:val="BodyText"/>
      </w:pPr>
      <w:r w:rsidRPr="008F4718">
        <w:t>Section C is asked at all interviews. This section pertains to the consumer’s housing situation in the past 30 calendar days. Do not read options that are shown in ALL CAPS.</w:t>
      </w:r>
    </w:p>
    <w:p w14:paraId="567A4524" w14:textId="5E85CAE4" w:rsidR="00176CD6" w:rsidRPr="008F4718" w:rsidRDefault="00176CD6" w:rsidP="00176CD6">
      <w:pPr>
        <w:pStyle w:val="BoxTextSentenceCase"/>
        <w:spacing w:after="0"/>
        <w:rPr>
          <w:lang w:val="en-US"/>
        </w:rPr>
      </w:pPr>
      <w:r w:rsidRPr="008F4718">
        <w:rPr>
          <w:lang w:val="en-US"/>
        </w:rPr>
        <w:t>C1</w:t>
      </w:r>
      <w:r w:rsidRPr="008F4718">
        <w:rPr>
          <w:lang w:val="en-US"/>
        </w:rPr>
        <w:tab/>
        <w:t>In the past 30 days how many</w:t>
      </w:r>
      <w:r w:rsidR="00120184">
        <w:rPr>
          <w:lang w:val="en-US"/>
        </w:rPr>
        <w:t xml:space="preserve"> </w:t>
      </w:r>
      <w:r w:rsidRPr="008F4718">
        <w:rPr>
          <w:lang w:val="en-US"/>
        </w:rPr>
        <w:t>…</w:t>
      </w:r>
    </w:p>
    <w:p w14:paraId="2BBB4C52" w14:textId="642F7A5D" w:rsidR="00176CD6" w:rsidRPr="008F4718" w:rsidRDefault="00176CD6" w:rsidP="00176CD6">
      <w:pPr>
        <w:pStyle w:val="BoxTextSentenceCase"/>
        <w:tabs>
          <w:tab w:val="left" w:pos="720"/>
        </w:tabs>
        <w:spacing w:after="0"/>
        <w:ind w:left="1080" w:hanging="1080"/>
        <w:rPr>
          <w:lang w:val="en-US"/>
        </w:rPr>
      </w:pPr>
      <w:r w:rsidRPr="008F4718">
        <w:rPr>
          <w:lang w:val="en-US"/>
        </w:rPr>
        <w:tab/>
        <w:t>a.</w:t>
      </w:r>
      <w:r w:rsidRPr="008F4718">
        <w:rPr>
          <w:lang w:val="en-US"/>
        </w:rPr>
        <w:tab/>
      </w:r>
      <w:r w:rsidRPr="008F4718">
        <w:rPr>
          <w:b w:val="0"/>
          <w:lang w:val="en-US"/>
        </w:rPr>
        <w:t>nights have you [has your child] been</w:t>
      </w:r>
      <w:r w:rsidRPr="008F4718">
        <w:rPr>
          <w:b w:val="0"/>
          <w:spacing w:val="-5"/>
          <w:lang w:val="en-US"/>
        </w:rPr>
        <w:t xml:space="preserve"> </w:t>
      </w:r>
      <w:r w:rsidRPr="008F4718">
        <w:rPr>
          <w:b w:val="0"/>
          <w:lang w:val="en-US"/>
        </w:rPr>
        <w:t>homeless?</w:t>
      </w:r>
    </w:p>
    <w:p w14:paraId="4B6BC240" w14:textId="775A231D" w:rsidR="00176CD6" w:rsidRPr="008F4718" w:rsidRDefault="00176CD6" w:rsidP="00176CD6">
      <w:pPr>
        <w:pStyle w:val="BoxTextSentenceCase"/>
        <w:tabs>
          <w:tab w:val="left" w:pos="720"/>
        </w:tabs>
        <w:spacing w:after="0"/>
        <w:ind w:left="1080" w:hanging="1080"/>
        <w:rPr>
          <w:lang w:val="en-US"/>
        </w:rPr>
      </w:pPr>
      <w:r w:rsidRPr="008F4718">
        <w:rPr>
          <w:lang w:val="en-US"/>
        </w:rPr>
        <w:tab/>
        <w:t>b.</w:t>
      </w:r>
      <w:r w:rsidRPr="008F4718">
        <w:rPr>
          <w:lang w:val="en-US"/>
        </w:rPr>
        <w:tab/>
      </w:r>
      <w:r w:rsidRPr="008F4718">
        <w:rPr>
          <w:b w:val="0"/>
          <w:spacing w:val="-3"/>
          <w:lang w:val="en-US"/>
        </w:rPr>
        <w:t>nights</w:t>
      </w:r>
      <w:r w:rsidRPr="008F4718">
        <w:rPr>
          <w:b w:val="0"/>
          <w:spacing w:val="-6"/>
          <w:lang w:val="en-US"/>
        </w:rPr>
        <w:t xml:space="preserve"> </w:t>
      </w:r>
      <w:r w:rsidRPr="008F4718">
        <w:rPr>
          <w:b w:val="0"/>
          <w:lang w:val="en-US"/>
        </w:rPr>
        <w:t>have</w:t>
      </w:r>
      <w:r w:rsidRPr="008F4718">
        <w:rPr>
          <w:b w:val="0"/>
          <w:spacing w:val="-7"/>
          <w:lang w:val="en-US"/>
        </w:rPr>
        <w:t xml:space="preserve"> </w:t>
      </w:r>
      <w:r w:rsidRPr="008F4718">
        <w:rPr>
          <w:b w:val="0"/>
          <w:lang w:val="en-US"/>
        </w:rPr>
        <w:t>you</w:t>
      </w:r>
      <w:r w:rsidRPr="008F4718">
        <w:rPr>
          <w:b w:val="0"/>
          <w:spacing w:val="-5"/>
          <w:lang w:val="en-US"/>
        </w:rPr>
        <w:t xml:space="preserve"> </w:t>
      </w:r>
      <w:r w:rsidRPr="008F4718">
        <w:rPr>
          <w:b w:val="0"/>
          <w:spacing w:val="-3"/>
          <w:lang w:val="en-US"/>
        </w:rPr>
        <w:t>[has</w:t>
      </w:r>
      <w:r w:rsidRPr="008F4718">
        <w:rPr>
          <w:b w:val="0"/>
          <w:spacing w:val="-6"/>
          <w:lang w:val="en-US"/>
        </w:rPr>
        <w:t xml:space="preserve"> </w:t>
      </w:r>
      <w:r w:rsidRPr="008F4718">
        <w:rPr>
          <w:b w:val="0"/>
          <w:lang w:val="en-US"/>
        </w:rPr>
        <w:t>your</w:t>
      </w:r>
      <w:r w:rsidRPr="008F4718">
        <w:rPr>
          <w:b w:val="0"/>
          <w:spacing w:val="-7"/>
          <w:lang w:val="en-US"/>
        </w:rPr>
        <w:t xml:space="preserve"> </w:t>
      </w:r>
      <w:r w:rsidRPr="008F4718">
        <w:rPr>
          <w:b w:val="0"/>
          <w:spacing w:val="-2"/>
          <w:lang w:val="en-US"/>
        </w:rPr>
        <w:t>child]</w:t>
      </w:r>
      <w:r w:rsidRPr="008F4718">
        <w:rPr>
          <w:b w:val="0"/>
          <w:spacing w:val="-7"/>
          <w:lang w:val="en-US"/>
        </w:rPr>
        <w:t xml:space="preserve"> </w:t>
      </w:r>
      <w:r w:rsidRPr="008F4718">
        <w:rPr>
          <w:b w:val="0"/>
          <w:lang w:val="en-US"/>
        </w:rPr>
        <w:t>spent</w:t>
      </w:r>
      <w:r w:rsidRPr="008F4718">
        <w:rPr>
          <w:b w:val="0"/>
          <w:spacing w:val="-7"/>
          <w:lang w:val="en-US"/>
        </w:rPr>
        <w:t xml:space="preserve"> </w:t>
      </w:r>
      <w:r w:rsidRPr="008F4718">
        <w:rPr>
          <w:b w:val="0"/>
          <w:lang w:val="en-US"/>
        </w:rPr>
        <w:t>in</w:t>
      </w:r>
      <w:r w:rsidRPr="008F4718">
        <w:rPr>
          <w:b w:val="0"/>
          <w:spacing w:val="-5"/>
          <w:lang w:val="en-US"/>
        </w:rPr>
        <w:t xml:space="preserve"> </w:t>
      </w:r>
      <w:r w:rsidRPr="008F4718">
        <w:rPr>
          <w:b w:val="0"/>
          <w:lang w:val="en-US"/>
        </w:rPr>
        <w:t>a</w:t>
      </w:r>
      <w:r w:rsidRPr="008F4718">
        <w:rPr>
          <w:b w:val="0"/>
          <w:spacing w:val="-6"/>
          <w:lang w:val="en-US"/>
        </w:rPr>
        <w:t xml:space="preserve"> </w:t>
      </w:r>
      <w:r w:rsidRPr="008F4718">
        <w:rPr>
          <w:b w:val="0"/>
          <w:spacing w:val="-3"/>
          <w:lang w:val="en-US"/>
        </w:rPr>
        <w:t>hospital</w:t>
      </w:r>
      <w:r w:rsidRPr="008F4718">
        <w:rPr>
          <w:b w:val="0"/>
          <w:spacing w:val="-6"/>
          <w:lang w:val="en-US"/>
        </w:rPr>
        <w:t xml:space="preserve"> </w:t>
      </w:r>
      <w:r w:rsidRPr="008F4718">
        <w:rPr>
          <w:b w:val="0"/>
          <w:lang w:val="en-US"/>
        </w:rPr>
        <w:t>for</w:t>
      </w:r>
      <w:r w:rsidRPr="008F4718">
        <w:rPr>
          <w:b w:val="0"/>
          <w:spacing w:val="-5"/>
          <w:lang w:val="en-US"/>
        </w:rPr>
        <w:t xml:space="preserve"> </w:t>
      </w:r>
      <w:r w:rsidRPr="008F4718">
        <w:rPr>
          <w:b w:val="0"/>
          <w:spacing w:val="-3"/>
          <w:lang w:val="en-US"/>
        </w:rPr>
        <w:t>mental</w:t>
      </w:r>
      <w:r w:rsidRPr="008F4718">
        <w:rPr>
          <w:b w:val="0"/>
          <w:spacing w:val="-6"/>
          <w:lang w:val="en-US"/>
        </w:rPr>
        <w:t xml:space="preserve"> </w:t>
      </w:r>
      <w:r w:rsidRPr="008F4718">
        <w:rPr>
          <w:b w:val="0"/>
          <w:spacing w:val="-3"/>
          <w:lang w:val="en-US"/>
        </w:rPr>
        <w:t>health</w:t>
      </w:r>
      <w:r w:rsidRPr="008F4718">
        <w:rPr>
          <w:b w:val="0"/>
          <w:spacing w:val="-5"/>
          <w:lang w:val="en-US"/>
        </w:rPr>
        <w:t xml:space="preserve"> </w:t>
      </w:r>
      <w:r w:rsidRPr="008F4718">
        <w:rPr>
          <w:b w:val="0"/>
          <w:spacing w:val="-3"/>
          <w:lang w:val="en-US"/>
        </w:rPr>
        <w:t>care?</w:t>
      </w:r>
    </w:p>
    <w:p w14:paraId="0007F0A3" w14:textId="5A3F6820" w:rsidR="00176CD6" w:rsidRPr="008F4718" w:rsidRDefault="00176CD6" w:rsidP="00176CD6">
      <w:pPr>
        <w:pStyle w:val="BoxTextSentenceCase"/>
        <w:tabs>
          <w:tab w:val="left" w:pos="720"/>
        </w:tabs>
        <w:spacing w:after="0"/>
        <w:ind w:left="1080" w:hanging="1080"/>
        <w:rPr>
          <w:lang w:val="en-US"/>
        </w:rPr>
      </w:pPr>
      <w:r w:rsidRPr="008F4718">
        <w:rPr>
          <w:lang w:val="en-US"/>
        </w:rPr>
        <w:tab/>
        <w:t>c.</w:t>
      </w:r>
      <w:r w:rsidRPr="008F4718">
        <w:rPr>
          <w:lang w:val="en-US"/>
        </w:rPr>
        <w:tab/>
      </w:r>
      <w:r w:rsidRPr="008F4718">
        <w:rPr>
          <w:b w:val="0"/>
          <w:lang w:val="en-US"/>
        </w:rPr>
        <w:t>nights have you [has your child] spent in a facility for detox/inpatient or residential substance abuse</w:t>
      </w:r>
      <w:r w:rsidRPr="008F4718">
        <w:rPr>
          <w:b w:val="0"/>
          <w:spacing w:val="-3"/>
          <w:lang w:val="en-US"/>
        </w:rPr>
        <w:t xml:space="preserve"> </w:t>
      </w:r>
      <w:r w:rsidRPr="008F4718">
        <w:rPr>
          <w:b w:val="0"/>
          <w:lang w:val="en-US"/>
        </w:rPr>
        <w:t>treatment?</w:t>
      </w:r>
    </w:p>
    <w:p w14:paraId="4BA75975" w14:textId="412E7C73" w:rsidR="00176CD6" w:rsidRPr="008F4718" w:rsidRDefault="00176CD6" w:rsidP="00176CD6">
      <w:pPr>
        <w:pStyle w:val="BoxTextSentenceCase"/>
        <w:tabs>
          <w:tab w:val="left" w:pos="720"/>
        </w:tabs>
        <w:spacing w:after="0"/>
        <w:ind w:left="1080" w:hanging="1080"/>
        <w:rPr>
          <w:lang w:val="en-US"/>
        </w:rPr>
      </w:pPr>
      <w:r w:rsidRPr="008F4718">
        <w:rPr>
          <w:lang w:val="en-US"/>
        </w:rPr>
        <w:tab/>
        <w:t>d.</w:t>
      </w:r>
      <w:r w:rsidRPr="008F4718">
        <w:rPr>
          <w:lang w:val="en-US"/>
        </w:rPr>
        <w:tab/>
      </w:r>
      <w:r w:rsidRPr="008F4718">
        <w:rPr>
          <w:b w:val="0"/>
          <w:lang w:val="en-US"/>
        </w:rPr>
        <w:t>nights have you [has your child] spent in a correctional facility including juvenile detention, jail, or</w:t>
      </w:r>
      <w:r w:rsidRPr="008F4718">
        <w:rPr>
          <w:b w:val="0"/>
          <w:spacing w:val="-3"/>
          <w:lang w:val="en-US"/>
        </w:rPr>
        <w:t xml:space="preserve"> </w:t>
      </w:r>
      <w:r w:rsidRPr="008F4718">
        <w:rPr>
          <w:b w:val="0"/>
          <w:lang w:val="en-US"/>
        </w:rPr>
        <w:t>prison?</w:t>
      </w:r>
    </w:p>
    <w:p w14:paraId="6E1FB8D7" w14:textId="4B573831" w:rsidR="00176CD6" w:rsidRPr="008F4718" w:rsidRDefault="00176CD6" w:rsidP="00B310B9">
      <w:pPr>
        <w:pStyle w:val="BoxTextSentenceCase"/>
        <w:tabs>
          <w:tab w:val="left" w:pos="720"/>
        </w:tabs>
        <w:spacing w:after="120"/>
        <w:ind w:left="1080" w:hanging="1080"/>
        <w:rPr>
          <w:lang w:val="en-US"/>
        </w:rPr>
      </w:pPr>
      <w:r w:rsidRPr="008F4718">
        <w:rPr>
          <w:lang w:val="en-US"/>
        </w:rPr>
        <w:tab/>
        <w:t>e.</w:t>
      </w:r>
      <w:r w:rsidRPr="008F4718">
        <w:rPr>
          <w:lang w:val="en-US"/>
        </w:rPr>
        <w:tab/>
      </w:r>
      <w:r w:rsidRPr="008F4718">
        <w:rPr>
          <w:b w:val="0"/>
          <w:lang w:val="en-US"/>
        </w:rPr>
        <w:t>times have you</w:t>
      </w:r>
      <w:r w:rsidR="0076274B">
        <w:rPr>
          <w:b w:val="0"/>
          <w:lang w:val="en-US"/>
        </w:rPr>
        <w:t xml:space="preserve"> [has your child]</w:t>
      </w:r>
      <w:r w:rsidRPr="008F4718">
        <w:rPr>
          <w:b w:val="0"/>
          <w:lang w:val="en-US"/>
        </w:rPr>
        <w:t xml:space="preserve"> gone to an emergency room for a psychiatric or emotional problem?</w:t>
      </w:r>
    </w:p>
    <w:p w14:paraId="69F90DE8" w14:textId="77777777" w:rsidR="00E5292F" w:rsidRPr="008F4718" w:rsidRDefault="00427FBE" w:rsidP="00B310B9">
      <w:pPr>
        <w:pStyle w:val="Heading4Italics"/>
        <w:spacing w:after="120"/>
        <w:rPr>
          <w:lang w:val="en-US"/>
        </w:rPr>
      </w:pPr>
      <w:r w:rsidRPr="008F4718">
        <w:rPr>
          <w:lang w:val="en-US"/>
        </w:rPr>
        <w:t>Intent/Key Points</w:t>
      </w:r>
    </w:p>
    <w:p w14:paraId="5690C86B" w14:textId="77777777" w:rsidR="00E5292F" w:rsidRPr="008F4718" w:rsidRDefault="00427FBE" w:rsidP="00176CD6">
      <w:pPr>
        <w:pStyle w:val="BodyText"/>
      </w:pPr>
      <w:r w:rsidRPr="008F4718">
        <w:t>The intent of these questions is to determine the consumer’s ability to maintain life within the community during the past 30 days. Read each question and record the number of days spent in each type of setting.</w:t>
      </w:r>
    </w:p>
    <w:p w14:paraId="546FB84B" w14:textId="77777777" w:rsidR="00E5292F" w:rsidRPr="008F4718" w:rsidRDefault="00427FBE" w:rsidP="00B310B9">
      <w:pPr>
        <w:pStyle w:val="Heading4Italics"/>
        <w:spacing w:after="120"/>
        <w:rPr>
          <w:lang w:val="en-US"/>
        </w:rPr>
      </w:pPr>
      <w:r w:rsidRPr="008F4718">
        <w:rPr>
          <w:lang w:val="en-US"/>
        </w:rPr>
        <w:t>Additional Probes</w:t>
      </w:r>
    </w:p>
    <w:p w14:paraId="15BE45AD" w14:textId="77777777" w:rsidR="00E5292F" w:rsidRPr="008F4718" w:rsidRDefault="00427FBE" w:rsidP="00176CD6">
      <w:pPr>
        <w:pStyle w:val="BodyText"/>
      </w:pPr>
      <w:r w:rsidRPr="008F4718">
        <w:t>If the consumer is having trouble remembering, start with the past week and work backward in small increments.</w:t>
      </w:r>
    </w:p>
    <w:p w14:paraId="3964B844" w14:textId="77777777" w:rsidR="00E5292F" w:rsidRPr="008F4718" w:rsidRDefault="00427FBE" w:rsidP="00B310B9">
      <w:pPr>
        <w:pStyle w:val="Heading4Italics"/>
        <w:spacing w:after="120"/>
        <w:rPr>
          <w:lang w:val="en-US"/>
        </w:rPr>
      </w:pPr>
      <w:r w:rsidRPr="008F4718">
        <w:rPr>
          <w:lang w:val="en-US"/>
        </w:rPr>
        <w:t>Coding Topics/Definitions</w:t>
      </w:r>
    </w:p>
    <w:p w14:paraId="10EEAB6C" w14:textId="77777777" w:rsidR="00E5292F" w:rsidRPr="008F4718" w:rsidRDefault="00427FBE" w:rsidP="00176CD6">
      <w:pPr>
        <w:pStyle w:val="BodyText"/>
      </w:pPr>
      <w:r w:rsidRPr="008F4718">
        <w:rPr>
          <w:i/>
        </w:rPr>
        <w:t>HOMELESS</w:t>
      </w:r>
      <w:r w:rsidRPr="008F4718">
        <w:t>—defined as living in a shelter, on the street (in cars, vans, or trucks), outdoors, or in a park.</w:t>
      </w:r>
    </w:p>
    <w:p w14:paraId="54C0FEAC" w14:textId="5883F17F" w:rsidR="00E5292F" w:rsidRPr="008F4718" w:rsidRDefault="00427FBE" w:rsidP="00176CD6">
      <w:pPr>
        <w:pStyle w:val="BodyText"/>
      </w:pPr>
      <w:r w:rsidRPr="008F4718">
        <w:rPr>
          <w:i/>
        </w:rPr>
        <w:t>HOSPITAL FOR MENTAL HEALTH CARE</w:t>
      </w:r>
      <w:r w:rsidRPr="008F4718">
        <w:t>—defined as a hospital for the care and treatment of patients affected with acute or chronic mental illness; includes a stay in the psychiatric ward of a general hospital. Do not count veterans</w:t>
      </w:r>
      <w:r w:rsidR="00F67E13">
        <w:t>’</w:t>
      </w:r>
      <w:r w:rsidRPr="008F4718">
        <w:t xml:space="preserve"> hospitals.</w:t>
      </w:r>
      <w:r w:rsidR="00A001EA" w:rsidRPr="008F4718" w:rsidDel="00A001EA">
        <w:rPr>
          <w:vertAlign w:val="superscript"/>
        </w:rPr>
        <w:t xml:space="preserve"> </w:t>
      </w:r>
    </w:p>
    <w:p w14:paraId="0AF6FE14" w14:textId="7D6B9C3C" w:rsidR="00E5292F" w:rsidRPr="008F4718" w:rsidRDefault="00427FBE" w:rsidP="00176CD6">
      <w:pPr>
        <w:pStyle w:val="BodyText"/>
        <w:rPr>
          <w:i/>
        </w:rPr>
      </w:pPr>
      <w:r w:rsidRPr="008F4718">
        <w:rPr>
          <w:i/>
        </w:rPr>
        <w:t>DETOX/INPATIENT OR RESIDENTIAL SUBSTANCE ABUSE TREATMENT</w:t>
      </w:r>
    </w:p>
    <w:p w14:paraId="407E06D4" w14:textId="6B5896E1" w:rsidR="00E5292F" w:rsidRPr="008F4718" w:rsidRDefault="00427FBE" w:rsidP="00176CD6">
      <w:pPr>
        <w:pStyle w:val="BodyText"/>
      </w:pPr>
      <w:r w:rsidRPr="008F4718">
        <w:rPr>
          <w:i/>
        </w:rPr>
        <w:t>FACILITY</w:t>
      </w:r>
      <w:r w:rsidRPr="008F4718">
        <w:t xml:space="preserve">—defined as a medically supervised treatment program for alcohol or drug addiction designed to purge the body of intoxicating or addictive substances. </w:t>
      </w:r>
    </w:p>
    <w:p w14:paraId="40D8E380" w14:textId="3D892D2F" w:rsidR="00E5292F" w:rsidRPr="008F4718" w:rsidRDefault="00427FBE" w:rsidP="00176CD6">
      <w:pPr>
        <w:pStyle w:val="BodyText"/>
      </w:pPr>
      <w:r w:rsidRPr="008F4718">
        <w:rPr>
          <w:i/>
        </w:rPr>
        <w:t>CORRECTIONAL FACILITY</w:t>
      </w:r>
      <w:r w:rsidR="008A4334">
        <w:rPr>
          <w:i/>
        </w:rPr>
        <w:t>,</w:t>
      </w:r>
      <w:r w:rsidRPr="008F4718">
        <w:rPr>
          <w:i/>
        </w:rPr>
        <w:t xml:space="preserve"> INCLUDING JUVENILE DETENTION CENTER, JAIL</w:t>
      </w:r>
      <w:r w:rsidR="008A4334">
        <w:rPr>
          <w:i/>
        </w:rPr>
        <w:t>,</w:t>
      </w:r>
      <w:r w:rsidRPr="008F4718">
        <w:rPr>
          <w:i/>
        </w:rPr>
        <w:t xml:space="preserve"> OR</w:t>
      </w:r>
      <w:r w:rsidR="00D37138">
        <w:rPr>
          <w:i/>
        </w:rPr>
        <w:t xml:space="preserve"> </w:t>
      </w:r>
      <w:r w:rsidRPr="008F4718">
        <w:rPr>
          <w:i/>
        </w:rPr>
        <w:t>PRISON</w:t>
      </w:r>
      <w:r w:rsidRPr="008F4718">
        <w:t>—defined as living in lockup and/or holding cells in courts or other locations, in addition to living in a prison facility.</w:t>
      </w:r>
    </w:p>
    <w:p w14:paraId="1B1EFD30" w14:textId="77777777" w:rsidR="00E5292F" w:rsidRPr="008F4718" w:rsidRDefault="00427FBE" w:rsidP="00446AFF">
      <w:pPr>
        <w:pStyle w:val="Heading4Italics"/>
        <w:spacing w:after="120"/>
        <w:rPr>
          <w:lang w:val="en-US"/>
        </w:rPr>
      </w:pPr>
      <w:r w:rsidRPr="008F4718">
        <w:rPr>
          <w:lang w:val="en-US"/>
        </w:rPr>
        <w:t>Cross-Check Items</w:t>
      </w:r>
    </w:p>
    <w:p w14:paraId="582DCFD6" w14:textId="2841E7B8" w:rsidR="00E5292F" w:rsidRPr="008F4718" w:rsidRDefault="00427FBE" w:rsidP="00176CD6">
      <w:pPr>
        <w:pStyle w:val="BodyText"/>
      </w:pPr>
      <w:r w:rsidRPr="008F4718">
        <w:t>Add up the total number of nights spent homeless, in hospital for mental health care, in detox/inpatient or residential substance abuse treatment, or in a correctional facility (the total of items a</w:t>
      </w:r>
      <w:r w:rsidR="008A4334">
        <w:t>–</w:t>
      </w:r>
      <w:r w:rsidRPr="008F4718">
        <w:t>d cannot exceed 30 nights).</w:t>
      </w:r>
    </w:p>
    <w:p w14:paraId="276B45E9" w14:textId="77777777" w:rsidR="00E5292F" w:rsidRPr="008F4718" w:rsidRDefault="00427FBE" w:rsidP="00446AFF">
      <w:pPr>
        <w:pStyle w:val="Heading4Italics"/>
        <w:spacing w:after="120"/>
        <w:rPr>
          <w:lang w:val="en-US"/>
        </w:rPr>
      </w:pPr>
      <w:r w:rsidRPr="008F4718">
        <w:rPr>
          <w:lang w:val="en-US"/>
        </w:rPr>
        <w:t>Skip Pattern</w:t>
      </w:r>
    </w:p>
    <w:p w14:paraId="2FF2E7CB" w14:textId="105F1D58" w:rsidR="00E5292F" w:rsidRPr="008F4718" w:rsidRDefault="00427FBE" w:rsidP="00446AFF">
      <w:pPr>
        <w:pStyle w:val="BodyText"/>
      </w:pPr>
      <w:r w:rsidRPr="008F4718">
        <w:t>Skip to Section D if the consumer indicates in items a</w:t>
      </w:r>
      <w:r w:rsidR="008A4334">
        <w:t>–</w:t>
      </w:r>
      <w:r w:rsidRPr="008F4718">
        <w:t>d that he</w:t>
      </w:r>
      <w:r w:rsidR="008A4334">
        <w:t>/</w:t>
      </w:r>
      <w:r w:rsidRPr="008F4718">
        <w:t>she has spent 16 or more nights in any one setting.</w:t>
      </w:r>
    </w:p>
    <w:p w14:paraId="5F84F272" w14:textId="12B8C012" w:rsidR="008963EA" w:rsidRPr="008F4718" w:rsidRDefault="008963EA" w:rsidP="008963EA">
      <w:pPr>
        <w:pStyle w:val="BoxTextSentenceCase"/>
        <w:rPr>
          <w:sz w:val="28"/>
          <w:lang w:val="en-US"/>
        </w:rPr>
      </w:pPr>
      <w:r w:rsidRPr="008F4718">
        <w:rPr>
          <w:b w:val="0"/>
          <w:bCs w:val="0"/>
          <w:lang w:val="en-US"/>
        </w:rPr>
        <w:t>C2</w:t>
      </w:r>
      <w:r w:rsidRPr="008F4718">
        <w:rPr>
          <w:b w:val="0"/>
          <w:bCs w:val="0"/>
          <w:lang w:val="en-US"/>
        </w:rPr>
        <w:tab/>
      </w:r>
      <w:r w:rsidRPr="008F4718">
        <w:rPr>
          <w:b w:val="0"/>
          <w:spacing w:val="-3"/>
          <w:lang w:val="en-US"/>
        </w:rPr>
        <w:t>In</w:t>
      </w:r>
      <w:r w:rsidRPr="008F4718">
        <w:rPr>
          <w:b w:val="0"/>
          <w:spacing w:val="-8"/>
          <w:lang w:val="en-US"/>
        </w:rPr>
        <w:t xml:space="preserve"> </w:t>
      </w:r>
      <w:r w:rsidRPr="008F4718">
        <w:rPr>
          <w:b w:val="0"/>
          <w:spacing w:val="-3"/>
          <w:lang w:val="en-US"/>
        </w:rPr>
        <w:t>the</w:t>
      </w:r>
      <w:r w:rsidRPr="008F4718">
        <w:rPr>
          <w:b w:val="0"/>
          <w:spacing w:val="-10"/>
          <w:lang w:val="en-US"/>
        </w:rPr>
        <w:t xml:space="preserve"> </w:t>
      </w:r>
      <w:r w:rsidRPr="008F4718">
        <w:rPr>
          <w:b w:val="0"/>
          <w:spacing w:val="-3"/>
          <w:lang w:val="en-US"/>
        </w:rPr>
        <w:t>past</w:t>
      </w:r>
      <w:r w:rsidRPr="008F4718">
        <w:rPr>
          <w:b w:val="0"/>
          <w:spacing w:val="-7"/>
          <w:lang w:val="en-US"/>
        </w:rPr>
        <w:t xml:space="preserve"> </w:t>
      </w:r>
      <w:r w:rsidRPr="008F4718">
        <w:rPr>
          <w:b w:val="0"/>
          <w:spacing w:val="-3"/>
          <w:lang w:val="en-US"/>
        </w:rPr>
        <w:t>30</w:t>
      </w:r>
      <w:r w:rsidRPr="008F4718">
        <w:rPr>
          <w:b w:val="0"/>
          <w:spacing w:val="-7"/>
          <w:lang w:val="en-US"/>
        </w:rPr>
        <w:t xml:space="preserve"> </w:t>
      </w:r>
      <w:r w:rsidRPr="008F4718">
        <w:rPr>
          <w:b w:val="0"/>
          <w:spacing w:val="-4"/>
          <w:lang w:val="en-US"/>
        </w:rPr>
        <w:t>days,</w:t>
      </w:r>
      <w:r w:rsidRPr="008F4718">
        <w:rPr>
          <w:b w:val="0"/>
          <w:spacing w:val="-9"/>
          <w:lang w:val="en-US"/>
        </w:rPr>
        <w:t xml:space="preserve"> </w:t>
      </w:r>
      <w:r w:rsidRPr="008F4718">
        <w:rPr>
          <w:b w:val="0"/>
          <w:spacing w:val="-4"/>
          <w:lang w:val="en-US"/>
        </w:rPr>
        <w:t>where</w:t>
      </w:r>
      <w:r w:rsidRPr="008F4718">
        <w:rPr>
          <w:b w:val="0"/>
          <w:spacing w:val="-8"/>
          <w:lang w:val="en-US"/>
        </w:rPr>
        <w:t xml:space="preserve"> </w:t>
      </w:r>
      <w:r w:rsidRPr="008F4718">
        <w:rPr>
          <w:b w:val="0"/>
          <w:spacing w:val="-3"/>
          <w:lang w:val="en-US"/>
        </w:rPr>
        <w:t>have</w:t>
      </w:r>
      <w:r w:rsidRPr="008F4718">
        <w:rPr>
          <w:b w:val="0"/>
          <w:spacing w:val="-8"/>
          <w:lang w:val="en-US"/>
        </w:rPr>
        <w:t xml:space="preserve"> </w:t>
      </w:r>
      <w:r w:rsidRPr="008F4718">
        <w:rPr>
          <w:b w:val="0"/>
          <w:spacing w:val="-4"/>
          <w:lang w:val="en-US"/>
        </w:rPr>
        <w:t>you</w:t>
      </w:r>
      <w:r w:rsidRPr="008F4718">
        <w:rPr>
          <w:b w:val="0"/>
          <w:spacing w:val="-6"/>
          <w:lang w:val="en-US"/>
        </w:rPr>
        <w:t xml:space="preserve"> </w:t>
      </w:r>
      <w:r w:rsidRPr="008F4718">
        <w:rPr>
          <w:b w:val="0"/>
          <w:spacing w:val="-4"/>
          <w:lang w:val="en-US"/>
        </w:rPr>
        <w:t>[has</w:t>
      </w:r>
      <w:r w:rsidRPr="008F4718">
        <w:rPr>
          <w:b w:val="0"/>
          <w:spacing w:val="-9"/>
          <w:lang w:val="en-US"/>
        </w:rPr>
        <w:t xml:space="preserve"> </w:t>
      </w:r>
      <w:r w:rsidRPr="008F4718">
        <w:rPr>
          <w:b w:val="0"/>
          <w:spacing w:val="-3"/>
          <w:lang w:val="en-US"/>
        </w:rPr>
        <w:t>your</w:t>
      </w:r>
      <w:r w:rsidRPr="008F4718">
        <w:rPr>
          <w:b w:val="0"/>
          <w:spacing w:val="-8"/>
          <w:lang w:val="en-US"/>
        </w:rPr>
        <w:t xml:space="preserve"> </w:t>
      </w:r>
      <w:r w:rsidRPr="008F4718">
        <w:rPr>
          <w:b w:val="0"/>
          <w:spacing w:val="-4"/>
          <w:lang w:val="en-US"/>
        </w:rPr>
        <w:t>child]</w:t>
      </w:r>
      <w:r w:rsidRPr="008F4718">
        <w:rPr>
          <w:b w:val="0"/>
          <w:spacing w:val="-10"/>
          <w:lang w:val="en-US"/>
        </w:rPr>
        <w:t xml:space="preserve"> </w:t>
      </w:r>
      <w:r w:rsidRPr="008F4718">
        <w:rPr>
          <w:b w:val="0"/>
          <w:spacing w:val="-3"/>
          <w:lang w:val="en-US"/>
        </w:rPr>
        <w:t>been</w:t>
      </w:r>
      <w:r w:rsidRPr="008F4718">
        <w:rPr>
          <w:b w:val="0"/>
          <w:spacing w:val="-8"/>
          <w:lang w:val="en-US"/>
        </w:rPr>
        <w:t xml:space="preserve"> </w:t>
      </w:r>
      <w:r w:rsidRPr="008F4718">
        <w:rPr>
          <w:b w:val="0"/>
          <w:spacing w:val="-4"/>
          <w:lang w:val="en-US"/>
        </w:rPr>
        <w:t>living</w:t>
      </w:r>
      <w:r w:rsidRPr="008F4718">
        <w:rPr>
          <w:b w:val="0"/>
          <w:spacing w:val="-7"/>
          <w:lang w:val="en-US"/>
        </w:rPr>
        <w:t xml:space="preserve"> </w:t>
      </w:r>
      <w:r w:rsidRPr="008F4718">
        <w:rPr>
          <w:b w:val="0"/>
          <w:spacing w:val="-4"/>
          <w:lang w:val="en-US"/>
        </w:rPr>
        <w:t>most</w:t>
      </w:r>
      <w:r w:rsidRPr="008F4718">
        <w:rPr>
          <w:b w:val="0"/>
          <w:spacing w:val="-7"/>
          <w:lang w:val="en-US"/>
        </w:rPr>
        <w:t xml:space="preserve"> </w:t>
      </w:r>
      <w:r w:rsidRPr="008F4718">
        <w:rPr>
          <w:b w:val="0"/>
          <w:spacing w:val="-3"/>
          <w:lang w:val="en-US"/>
        </w:rPr>
        <w:t>of</w:t>
      </w:r>
      <w:r w:rsidRPr="008F4718">
        <w:rPr>
          <w:b w:val="0"/>
          <w:spacing w:val="-7"/>
          <w:lang w:val="en-US"/>
        </w:rPr>
        <w:t xml:space="preserve"> </w:t>
      </w:r>
      <w:r w:rsidRPr="008F4718">
        <w:rPr>
          <w:b w:val="0"/>
          <w:spacing w:val="-3"/>
          <w:lang w:val="en-US"/>
        </w:rPr>
        <w:t>the</w:t>
      </w:r>
      <w:r w:rsidRPr="008F4718">
        <w:rPr>
          <w:b w:val="0"/>
          <w:spacing w:val="-8"/>
          <w:lang w:val="en-US"/>
        </w:rPr>
        <w:t xml:space="preserve"> </w:t>
      </w:r>
      <w:r w:rsidRPr="008F4718">
        <w:rPr>
          <w:b w:val="0"/>
          <w:spacing w:val="-4"/>
          <w:lang w:val="en-US"/>
        </w:rPr>
        <w:t>time?</w:t>
      </w:r>
    </w:p>
    <w:p w14:paraId="370BD96C" w14:textId="77777777" w:rsidR="00E5292F" w:rsidRPr="008F4718" w:rsidRDefault="00427FBE" w:rsidP="00FE2739">
      <w:pPr>
        <w:pStyle w:val="Heading4Italics"/>
        <w:spacing w:after="120"/>
        <w:rPr>
          <w:lang w:val="en-US"/>
        </w:rPr>
      </w:pPr>
      <w:r w:rsidRPr="008F4718">
        <w:rPr>
          <w:lang w:val="en-US"/>
        </w:rPr>
        <w:t>Intent/Key Points</w:t>
      </w:r>
    </w:p>
    <w:p w14:paraId="218B7B0D" w14:textId="2BF562DB" w:rsidR="00E5292F" w:rsidRPr="008F4718" w:rsidRDefault="00427FBE" w:rsidP="00176CD6">
      <w:pPr>
        <w:pStyle w:val="BodyText"/>
      </w:pPr>
      <w:r w:rsidRPr="008F4718">
        <w:t>The intent is to determine information about the consumer’s housing situation in the past 30</w:t>
      </w:r>
      <w:r w:rsidR="008A4334">
        <w:t> </w:t>
      </w:r>
      <w:r w:rsidRPr="008F4718">
        <w:t>calendar days. Read the item as an open-ended question and then code the consumer’s response in the appropriate category.</w:t>
      </w:r>
    </w:p>
    <w:p w14:paraId="3554098C" w14:textId="77777777" w:rsidR="00E5292F" w:rsidRPr="008F4718" w:rsidRDefault="00427FBE" w:rsidP="00176CD6">
      <w:pPr>
        <w:pStyle w:val="BodyText"/>
      </w:pPr>
      <w:r w:rsidRPr="008F4718">
        <w:t>Fifteen or more calendar days is considered most of the time.</w:t>
      </w:r>
    </w:p>
    <w:p w14:paraId="1CF1350C" w14:textId="77777777" w:rsidR="00E5292F" w:rsidRPr="008F4718" w:rsidRDefault="00427FBE" w:rsidP="00FE2739">
      <w:pPr>
        <w:pStyle w:val="Heading4Italics"/>
        <w:spacing w:after="120"/>
        <w:rPr>
          <w:lang w:val="en-US"/>
        </w:rPr>
      </w:pPr>
      <w:r w:rsidRPr="008F4718">
        <w:rPr>
          <w:lang w:val="en-US"/>
        </w:rPr>
        <w:t>Additional Probes</w:t>
      </w:r>
    </w:p>
    <w:p w14:paraId="6F869B22" w14:textId="7FDE33A3" w:rsidR="00E5292F" w:rsidRPr="008F4718" w:rsidRDefault="00427FBE" w:rsidP="00176CD6">
      <w:pPr>
        <w:pStyle w:val="BodyText"/>
      </w:pPr>
      <w:r w:rsidRPr="008F4718">
        <w:t>If the consumer asks what is meant by where he/she has been living most of the time, explain that it means where he/she has been staying or spending his/her nights. If the consumer is having trouble remembering, start with the past evening and work backward in small increments (i.e., “Where did you sleep last night?” “Where did you sleep most of last week?”)</w:t>
      </w:r>
    </w:p>
    <w:p w14:paraId="370FFC93" w14:textId="77777777" w:rsidR="00E5292F" w:rsidRPr="008F4718" w:rsidRDefault="00427FBE" w:rsidP="00FE2739">
      <w:pPr>
        <w:pStyle w:val="Heading4Italics"/>
        <w:spacing w:after="120"/>
        <w:rPr>
          <w:lang w:val="en-US"/>
        </w:rPr>
      </w:pPr>
      <w:r w:rsidRPr="008F4718">
        <w:rPr>
          <w:lang w:val="en-US"/>
        </w:rPr>
        <w:t>Coding Topics/Definitions</w:t>
      </w:r>
    </w:p>
    <w:p w14:paraId="2F2B676E" w14:textId="027F4FF4" w:rsidR="00E5292F" w:rsidRPr="008F4718" w:rsidRDefault="00427FBE" w:rsidP="00176CD6">
      <w:pPr>
        <w:pStyle w:val="BodyText"/>
      </w:pPr>
      <w:r w:rsidRPr="008F4718">
        <w:t>Check only one response. If the consumer has been living in more than one place for the past 30</w:t>
      </w:r>
      <w:r w:rsidR="008A4334">
        <w:t> </w:t>
      </w:r>
      <w:r w:rsidRPr="008F4718">
        <w:t>calendar days, count where he/she has been living for 15 or more calendar days or where he/she has been living the longest.</w:t>
      </w:r>
    </w:p>
    <w:p w14:paraId="3D598118" w14:textId="692AE668" w:rsidR="00E5292F" w:rsidRPr="008F4718" w:rsidRDefault="00427FBE" w:rsidP="00176CD6">
      <w:pPr>
        <w:pStyle w:val="BodyText"/>
      </w:pPr>
      <w:r w:rsidRPr="008F4718">
        <w:t xml:space="preserve">If the consumer reports that he/she has been living in </w:t>
      </w:r>
      <w:r w:rsidR="008A4334">
        <w:t>two</w:t>
      </w:r>
      <w:r w:rsidRPr="008F4718">
        <w:t xml:space="preserve"> different places for 15 calendar days each, record the most recent living arrangement.</w:t>
      </w:r>
    </w:p>
    <w:p w14:paraId="45BA14E4" w14:textId="070D92D1" w:rsidR="00E5292F" w:rsidRPr="008F4718" w:rsidRDefault="00427FBE" w:rsidP="008963EA">
      <w:pPr>
        <w:pStyle w:val="BodyText"/>
        <w:ind w:left="720"/>
      </w:pPr>
      <w:r w:rsidRPr="008F4718">
        <w:rPr>
          <w:i/>
        </w:rPr>
        <w:t>CAREGIVER’S OWNED OR RENTED HOUSE, APARTMENT, TRAILER</w:t>
      </w:r>
      <w:r w:rsidR="008A4334">
        <w:rPr>
          <w:i/>
        </w:rPr>
        <w:t>,</w:t>
      </w:r>
      <w:r w:rsidRPr="008F4718">
        <w:rPr>
          <w:i/>
        </w:rPr>
        <w:t xml:space="preserve"> OR ROOM</w:t>
      </w:r>
      <w:r w:rsidRPr="008F4718">
        <w:t xml:space="preserve">—count living in a room, house, boarding house, dorm, public or subsidized housing, hotel/motel, room at the YMCA/YWCA, and living in an RV or trailer. This also includes SRO, more commonly referred to as a </w:t>
      </w:r>
      <w:r w:rsidRPr="008F4718">
        <w:rPr>
          <w:b/>
        </w:rPr>
        <w:t>single</w:t>
      </w:r>
      <w:r w:rsidR="008A4334">
        <w:rPr>
          <w:b/>
        </w:rPr>
        <w:t>-</w:t>
      </w:r>
      <w:r w:rsidRPr="008F4718">
        <w:rPr>
          <w:b/>
        </w:rPr>
        <w:t xml:space="preserve">room occupancy </w:t>
      </w:r>
      <w:r w:rsidRPr="008F4718">
        <w:t xml:space="preserve">or </w:t>
      </w:r>
      <w:r w:rsidRPr="008F4718">
        <w:rPr>
          <w:b/>
        </w:rPr>
        <w:t>single</w:t>
      </w:r>
      <w:r w:rsidR="008A4334">
        <w:rPr>
          <w:b/>
        </w:rPr>
        <w:t>-</w:t>
      </w:r>
      <w:r w:rsidRPr="008F4718">
        <w:rPr>
          <w:b/>
        </w:rPr>
        <w:t xml:space="preserve">resident occupancy </w:t>
      </w:r>
      <w:r w:rsidRPr="008F4718">
        <w:t xml:space="preserve">(a multiple-tenant building that houses one or two people in individual rooms). Also count living in permanent supportive housing. </w:t>
      </w:r>
      <w:r w:rsidRPr="008F4718">
        <w:rPr>
          <w:u w:val="single"/>
        </w:rPr>
        <w:t>Caregiver is the owner or renter</w:t>
      </w:r>
      <w:r w:rsidRPr="008F4718">
        <w:t>.</w:t>
      </w:r>
    </w:p>
    <w:p w14:paraId="7ACF89D6" w14:textId="76C3F147" w:rsidR="00E5292F" w:rsidRPr="008F4718" w:rsidRDefault="00427FBE" w:rsidP="008963EA">
      <w:pPr>
        <w:pStyle w:val="BodyText"/>
        <w:ind w:left="720"/>
      </w:pPr>
      <w:r w:rsidRPr="008F4718">
        <w:rPr>
          <w:i/>
        </w:rPr>
        <w:t>INDEPENDENT OWNED OR RENTED HOUSE, APARTMENT, TRAILER</w:t>
      </w:r>
      <w:r w:rsidR="008A4334">
        <w:rPr>
          <w:i/>
        </w:rPr>
        <w:t>,</w:t>
      </w:r>
      <w:r w:rsidRPr="008F4718">
        <w:rPr>
          <w:i/>
        </w:rPr>
        <w:t xml:space="preserve"> OR ROOM</w:t>
      </w:r>
      <w:r w:rsidRPr="008F4718">
        <w:t xml:space="preserve">—count living in a room, house, boarding house, dorm, public or subsidized house, motel/hotel, room at the YMCA/YWCA, and living in an RV or trailer, </w:t>
      </w:r>
      <w:r w:rsidRPr="008F4718">
        <w:rPr>
          <w:u w:val="single"/>
        </w:rPr>
        <w:t>if owned or</w:t>
      </w:r>
      <w:r w:rsidRPr="00881EE9">
        <w:rPr>
          <w:u w:val="single"/>
        </w:rPr>
        <w:t xml:space="preserve"> </w:t>
      </w:r>
      <w:r w:rsidRPr="008F4718">
        <w:rPr>
          <w:u w:val="single"/>
        </w:rPr>
        <w:t>rented by the consumer</w:t>
      </w:r>
      <w:r w:rsidRPr="008F4718">
        <w:t>.</w:t>
      </w:r>
    </w:p>
    <w:p w14:paraId="7DCCC4A4" w14:textId="149D33B0" w:rsidR="00E5292F" w:rsidRPr="008F4718" w:rsidRDefault="00427FBE" w:rsidP="008963EA">
      <w:pPr>
        <w:pStyle w:val="BodyText"/>
        <w:ind w:left="720"/>
      </w:pPr>
      <w:r w:rsidRPr="008F4718">
        <w:rPr>
          <w:i/>
        </w:rPr>
        <w:t>SOMEONE ELSE’S HOUSE, APARTMENT, TRAILER</w:t>
      </w:r>
      <w:r w:rsidR="008A4334">
        <w:rPr>
          <w:i/>
        </w:rPr>
        <w:t>,</w:t>
      </w:r>
      <w:r w:rsidRPr="008F4718">
        <w:rPr>
          <w:i/>
        </w:rPr>
        <w:t xml:space="preserve"> OR ROOM</w:t>
      </w:r>
      <w:r w:rsidRPr="008F4718">
        <w:t>—count living in the</w:t>
      </w:r>
      <w:r w:rsidR="008963EA" w:rsidRPr="008F4718">
        <w:t xml:space="preserve"> </w:t>
      </w:r>
      <w:r w:rsidRPr="008F4718">
        <w:t>home of a relative or friend.</w:t>
      </w:r>
    </w:p>
    <w:p w14:paraId="3B704625" w14:textId="77777777" w:rsidR="00E5292F" w:rsidRPr="008F4718" w:rsidRDefault="00427FBE" w:rsidP="008963EA">
      <w:pPr>
        <w:pStyle w:val="BodyText"/>
        <w:ind w:left="720"/>
      </w:pPr>
      <w:r w:rsidRPr="008F4718">
        <w:rPr>
          <w:i/>
        </w:rPr>
        <w:t>HOMELESS (SHELTER, STREET/OUTDOORS, PARK)</w:t>
      </w:r>
      <w:r w:rsidRPr="008F4718">
        <w:t>—count living in a shelter, on the street (in cars, vans, or trucks), outdoors, or in a park.</w:t>
      </w:r>
    </w:p>
    <w:p w14:paraId="71B0C452" w14:textId="3F70A9E4" w:rsidR="00E5292F" w:rsidRPr="008F4718" w:rsidRDefault="00427FBE" w:rsidP="008963EA">
      <w:pPr>
        <w:pStyle w:val="BodyText"/>
        <w:ind w:left="720"/>
      </w:pPr>
      <w:r w:rsidRPr="008F4718">
        <w:rPr>
          <w:i/>
          <w:spacing w:val="-4"/>
        </w:rPr>
        <w:t>GROUP HOME</w:t>
      </w:r>
      <w:r w:rsidRPr="008F4718">
        <w:rPr>
          <w:spacing w:val="-4"/>
        </w:rPr>
        <w:t xml:space="preserve">—count living </w:t>
      </w:r>
      <w:r w:rsidRPr="008F4718">
        <w:rPr>
          <w:spacing w:val="-3"/>
        </w:rPr>
        <w:t xml:space="preserve">in </w:t>
      </w:r>
      <w:r w:rsidRPr="008F4718">
        <w:rPr>
          <w:spacing w:val="-4"/>
        </w:rPr>
        <w:t xml:space="preserve">moderately staffed housing </w:t>
      </w:r>
      <w:r w:rsidRPr="008F4718">
        <w:rPr>
          <w:spacing w:val="-5"/>
        </w:rPr>
        <w:t xml:space="preserve">arrangements </w:t>
      </w:r>
      <w:r w:rsidRPr="008F4718">
        <w:rPr>
          <w:spacing w:val="-3"/>
        </w:rPr>
        <w:t xml:space="preserve">for </w:t>
      </w:r>
      <w:r w:rsidRPr="008F4718">
        <w:rPr>
          <w:spacing w:val="-5"/>
        </w:rPr>
        <w:t>consumers</w:t>
      </w:r>
      <w:r w:rsidR="00182206">
        <w:rPr>
          <w:spacing w:val="-5"/>
        </w:rPr>
        <w:t>;</w:t>
      </w:r>
      <w:r w:rsidRPr="008F4718">
        <w:rPr>
          <w:spacing w:val="-5"/>
        </w:rPr>
        <w:t xml:space="preserve"> </w:t>
      </w:r>
      <w:r w:rsidR="00182206">
        <w:rPr>
          <w:spacing w:val="-5"/>
        </w:rPr>
        <w:t>24-</w:t>
      </w:r>
      <w:r w:rsidRPr="008F4718">
        <w:rPr>
          <w:spacing w:val="-4"/>
        </w:rPr>
        <w:t xml:space="preserve">hour </w:t>
      </w:r>
      <w:r w:rsidRPr="008F4718">
        <w:rPr>
          <w:spacing w:val="-5"/>
        </w:rPr>
        <w:t xml:space="preserve">supervision </w:t>
      </w:r>
      <w:r w:rsidRPr="008F4718">
        <w:rPr>
          <w:spacing w:val="-3"/>
        </w:rPr>
        <w:t xml:space="preserve">is </w:t>
      </w:r>
      <w:r w:rsidRPr="008F4718">
        <w:rPr>
          <w:spacing w:val="-4"/>
        </w:rPr>
        <w:t xml:space="preserve">provided with long-term </w:t>
      </w:r>
      <w:r w:rsidRPr="008F4718">
        <w:rPr>
          <w:spacing w:val="-5"/>
        </w:rPr>
        <w:t xml:space="preserve">treatment </w:t>
      </w:r>
      <w:r w:rsidRPr="008F4718">
        <w:rPr>
          <w:spacing w:val="-3"/>
        </w:rPr>
        <w:t>and support.</w:t>
      </w:r>
      <w:r w:rsidR="00A001EA" w:rsidRPr="008F4718" w:rsidDel="00A001EA">
        <w:rPr>
          <w:spacing w:val="-3"/>
          <w:vertAlign w:val="superscript"/>
        </w:rPr>
        <w:t xml:space="preserve"> </w:t>
      </w:r>
    </w:p>
    <w:p w14:paraId="339F77A4" w14:textId="3E5B0878" w:rsidR="00E5292F" w:rsidRPr="008F4718" w:rsidRDefault="00427FBE" w:rsidP="008963EA">
      <w:pPr>
        <w:pStyle w:val="BodyText"/>
        <w:ind w:left="720"/>
      </w:pPr>
      <w:r w:rsidRPr="008F4718">
        <w:rPr>
          <w:i/>
        </w:rPr>
        <w:t>FOSTER CARE (SPECIALIZED THERAPEUTIC TREATMENT)</w:t>
      </w:r>
      <w:r w:rsidRPr="008F4718">
        <w:t>—count living in a</w:t>
      </w:r>
      <w:r w:rsidR="008963EA" w:rsidRPr="008F4718">
        <w:t xml:space="preserve"> </w:t>
      </w:r>
      <w:r w:rsidRPr="008F4718">
        <w:t>standard foster care arrangement with or without a standard treatment component. Count living in a private home with care provided by foster care parents.</w:t>
      </w:r>
      <w:r w:rsidR="00A001EA" w:rsidRPr="008F4718" w:rsidDel="00A001EA">
        <w:rPr>
          <w:vertAlign w:val="superscript"/>
        </w:rPr>
        <w:t xml:space="preserve"> </w:t>
      </w:r>
    </w:p>
    <w:p w14:paraId="07BD9FA8" w14:textId="5B68DEE4" w:rsidR="00E5292F" w:rsidRPr="008F4718" w:rsidRDefault="00427FBE" w:rsidP="008963EA">
      <w:pPr>
        <w:pStyle w:val="BodyText"/>
        <w:ind w:left="720"/>
      </w:pPr>
      <w:r w:rsidRPr="008F4718">
        <w:rPr>
          <w:i/>
        </w:rPr>
        <w:t>TRANSITIONAL LIVING FACILITY</w:t>
      </w:r>
      <w:r w:rsidRPr="008F4718">
        <w:t>—count living in facilities focused on moving the consumer to a more independent housing arrangement; excludes living in a group home. Often includes rehabilitative services, community re</w:t>
      </w:r>
      <w:r w:rsidR="00182206">
        <w:t>-</w:t>
      </w:r>
      <w:r w:rsidRPr="008F4718">
        <w:t>entry training, and aids for independent living.</w:t>
      </w:r>
      <w:r w:rsidR="00A001EA" w:rsidRPr="008F4718" w:rsidDel="00A001EA">
        <w:rPr>
          <w:vertAlign w:val="superscript"/>
        </w:rPr>
        <w:t xml:space="preserve"> </w:t>
      </w:r>
    </w:p>
    <w:p w14:paraId="10A291AD" w14:textId="1A9111D6" w:rsidR="00E5292F" w:rsidRPr="008F4718" w:rsidRDefault="00427FBE" w:rsidP="008963EA">
      <w:pPr>
        <w:pStyle w:val="BodyText"/>
        <w:ind w:left="720"/>
      </w:pPr>
      <w:r w:rsidRPr="008F4718">
        <w:rPr>
          <w:i/>
          <w:spacing w:val="-6"/>
        </w:rPr>
        <w:t xml:space="preserve">HOSPITAL </w:t>
      </w:r>
      <w:r w:rsidRPr="008F4718">
        <w:rPr>
          <w:i/>
          <w:spacing w:val="-7"/>
        </w:rPr>
        <w:t>(MEDICAL)</w:t>
      </w:r>
      <w:r w:rsidRPr="008F4718">
        <w:rPr>
          <w:spacing w:val="-7"/>
        </w:rPr>
        <w:t xml:space="preserve">—count </w:t>
      </w:r>
      <w:r w:rsidRPr="008F4718">
        <w:rPr>
          <w:spacing w:val="-5"/>
        </w:rPr>
        <w:t xml:space="preserve">living </w:t>
      </w:r>
      <w:r w:rsidRPr="008F4718">
        <w:rPr>
          <w:spacing w:val="-4"/>
        </w:rPr>
        <w:t xml:space="preserve">in any </w:t>
      </w:r>
      <w:r w:rsidRPr="008F4718">
        <w:rPr>
          <w:spacing w:val="-6"/>
        </w:rPr>
        <w:t xml:space="preserve">hospital </w:t>
      </w:r>
      <w:r w:rsidRPr="008F4718">
        <w:rPr>
          <w:spacing w:val="-7"/>
        </w:rPr>
        <w:t xml:space="preserve">environment </w:t>
      </w:r>
      <w:r w:rsidRPr="008F4718">
        <w:rPr>
          <w:spacing w:val="-6"/>
        </w:rPr>
        <w:t xml:space="preserve">(state, county, </w:t>
      </w:r>
      <w:r w:rsidRPr="008F4718">
        <w:rPr>
          <w:spacing w:val="-3"/>
        </w:rPr>
        <w:t xml:space="preserve">or </w:t>
      </w:r>
      <w:r w:rsidRPr="008F4718">
        <w:rPr>
          <w:spacing w:val="-6"/>
        </w:rPr>
        <w:t xml:space="preserve">private) that primarily provides medical services. </w:t>
      </w:r>
      <w:r w:rsidRPr="008F4718">
        <w:rPr>
          <w:spacing w:val="-3"/>
        </w:rPr>
        <w:t xml:space="preserve">Do </w:t>
      </w:r>
      <w:r w:rsidRPr="008F4718">
        <w:rPr>
          <w:spacing w:val="-6"/>
        </w:rPr>
        <w:t xml:space="preserve">not count veterans </w:t>
      </w:r>
      <w:r w:rsidRPr="008F4718">
        <w:rPr>
          <w:spacing w:val="-3"/>
        </w:rPr>
        <w:t xml:space="preserve">or </w:t>
      </w:r>
      <w:r w:rsidRPr="008F4718">
        <w:rPr>
          <w:spacing w:val="-6"/>
        </w:rPr>
        <w:t xml:space="preserve">psychiatric </w:t>
      </w:r>
      <w:r w:rsidRPr="008F4718">
        <w:rPr>
          <w:spacing w:val="-5"/>
        </w:rPr>
        <w:t>hospitals.</w:t>
      </w:r>
      <w:r w:rsidR="00A001EA" w:rsidRPr="008F4718" w:rsidDel="00A001EA">
        <w:rPr>
          <w:spacing w:val="-5"/>
          <w:vertAlign w:val="superscript"/>
        </w:rPr>
        <w:t xml:space="preserve"> </w:t>
      </w:r>
    </w:p>
    <w:p w14:paraId="47BB62AE" w14:textId="58D4684E" w:rsidR="00E5292F" w:rsidRPr="008F4718" w:rsidRDefault="00427FBE" w:rsidP="008963EA">
      <w:pPr>
        <w:pStyle w:val="BodyText"/>
        <w:ind w:left="720"/>
      </w:pPr>
      <w:r w:rsidRPr="008F4718">
        <w:rPr>
          <w:i/>
        </w:rPr>
        <w:t>HOSPITAL (PSYCHIATRIC)</w:t>
      </w:r>
      <w:r w:rsidRPr="008F4718">
        <w:t>—count living in a hospital for the care and treatment of patients affected with acute or chronic mental illness; includes a stay in the psychiatric ward of a general hospital. Do not count veterans</w:t>
      </w:r>
      <w:r w:rsidR="00F67E13">
        <w:t>’</w:t>
      </w:r>
      <w:r w:rsidRPr="008F4718">
        <w:t xml:space="preserve"> hospitals.</w:t>
      </w:r>
      <w:r w:rsidR="00A001EA" w:rsidRPr="008F4718" w:rsidDel="00A001EA">
        <w:rPr>
          <w:vertAlign w:val="superscript"/>
        </w:rPr>
        <w:t xml:space="preserve"> </w:t>
      </w:r>
    </w:p>
    <w:p w14:paraId="044B6CE3" w14:textId="28D4D994" w:rsidR="00E5292F" w:rsidRPr="008F4718" w:rsidRDefault="00427FBE" w:rsidP="008963EA">
      <w:pPr>
        <w:pStyle w:val="BodyText"/>
        <w:ind w:left="720"/>
        <w:rPr>
          <w:i/>
        </w:rPr>
      </w:pPr>
      <w:r w:rsidRPr="008F4718">
        <w:rPr>
          <w:i/>
        </w:rPr>
        <w:t>DETOX/INPATIENT OR RESIDENTIAL SUBSTANCE ABUSE TREATMENT</w:t>
      </w:r>
      <w:r w:rsidR="008963EA" w:rsidRPr="008F4718">
        <w:rPr>
          <w:i/>
        </w:rPr>
        <w:t xml:space="preserve"> </w:t>
      </w:r>
      <w:r w:rsidRPr="008F4718">
        <w:rPr>
          <w:i/>
        </w:rPr>
        <w:t>FACILITY</w:t>
      </w:r>
      <w:r w:rsidRPr="008F4718">
        <w:t xml:space="preserve">—count living in a </w:t>
      </w:r>
      <w:r w:rsidRPr="008F4718">
        <w:rPr>
          <w:sz w:val="23"/>
        </w:rPr>
        <w:t>medically supervised treatment program for alcohol or drug addiction designed to purge the body of intoxicating or addictive substances.</w:t>
      </w:r>
      <w:r w:rsidR="00A001EA" w:rsidRPr="008F4718" w:rsidDel="00A001EA">
        <w:rPr>
          <w:sz w:val="23"/>
          <w:vertAlign w:val="superscript"/>
        </w:rPr>
        <w:t xml:space="preserve"> </w:t>
      </w:r>
    </w:p>
    <w:p w14:paraId="0950585E" w14:textId="08ABD231" w:rsidR="00E5292F" w:rsidRPr="008F4718" w:rsidRDefault="00427FBE" w:rsidP="008963EA">
      <w:pPr>
        <w:pStyle w:val="BodyText"/>
        <w:ind w:left="720"/>
      </w:pPr>
      <w:r w:rsidRPr="008F4718">
        <w:rPr>
          <w:i/>
        </w:rPr>
        <w:t>CORRECTIONAL FACILITY (JUVENILE DETENTION CENTER/JAIL/PRISON)</w:t>
      </w:r>
      <w:r w:rsidRPr="008F4718">
        <w:t>—count living in lockup and/or holding cells in courts or other locations, in addition to living in a juvenile detention center or “youth only” correctional facility with high structure and supervision.</w:t>
      </w:r>
    </w:p>
    <w:p w14:paraId="38C291C7" w14:textId="50C030A1" w:rsidR="00E5292F" w:rsidRPr="008F4718" w:rsidRDefault="00427FBE" w:rsidP="008963EA">
      <w:pPr>
        <w:pStyle w:val="BodyText"/>
        <w:ind w:left="720"/>
      </w:pPr>
      <w:r w:rsidRPr="008F4718">
        <w:rPr>
          <w:i/>
        </w:rPr>
        <w:t>OTHER HOUSED (SPECIFY)</w:t>
      </w:r>
      <w:r w:rsidRPr="008F4718">
        <w:t>—If the consumer’s housing situation is not included in the previous categories</w:t>
      </w:r>
      <w:r w:rsidR="00182206">
        <w:t>,</w:t>
      </w:r>
      <w:r w:rsidRPr="008F4718">
        <w:t xml:space="preserve"> check OTHER and describe the consumer’s response in the space provided. Do not simply record the name of their housing situation; instead</w:t>
      </w:r>
      <w:r w:rsidR="00182206">
        <w:t>,</w:t>
      </w:r>
      <w:r w:rsidRPr="008F4718">
        <w:t xml:space="preserve"> describe the type of housing it is.</w:t>
      </w:r>
    </w:p>
    <w:p w14:paraId="78B58333" w14:textId="77777777" w:rsidR="004609D3" w:rsidRPr="008F4718" w:rsidRDefault="00427FBE" w:rsidP="00176CD6">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3327C7D2" w14:textId="11B015F4" w:rsidR="00E5292F" w:rsidRPr="008F4718" w:rsidRDefault="004609D3" w:rsidP="00176CD6">
      <w:pPr>
        <w:pStyle w:val="BodyText"/>
        <w:rPr>
          <w:b/>
          <w:i/>
        </w:rPr>
      </w:pPr>
      <w:r w:rsidRPr="008F4718">
        <w:t>None</w:t>
      </w:r>
      <w:r w:rsidR="00182206">
        <w:t>.</w:t>
      </w:r>
    </w:p>
    <w:p w14:paraId="7678E890" w14:textId="77777777" w:rsidR="004609D3" w:rsidRPr="008F4718" w:rsidRDefault="00427FBE" w:rsidP="00176CD6">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0B6D3B7B" w14:textId="6A845C4A" w:rsidR="00E5292F" w:rsidRPr="008F4718" w:rsidRDefault="004609D3" w:rsidP="00176CD6">
      <w:pPr>
        <w:pStyle w:val="BodyText"/>
      </w:pPr>
      <w:r w:rsidRPr="008F4718">
        <w:t>None</w:t>
      </w:r>
      <w:r w:rsidR="00182206">
        <w:t>.</w:t>
      </w:r>
    </w:p>
    <w:p w14:paraId="450CB2C5" w14:textId="13331672" w:rsidR="008963EA" w:rsidRPr="008F4718" w:rsidRDefault="008963EA">
      <w:pPr>
        <w:spacing w:after="0"/>
        <w:rPr>
          <w:color w:val="00B050"/>
          <w:sz w:val="24"/>
          <w:szCs w:val="24"/>
        </w:rPr>
      </w:pPr>
      <w:r w:rsidRPr="008F4718">
        <w:br w:type="page"/>
      </w:r>
    </w:p>
    <w:p w14:paraId="3608ABD8" w14:textId="4CF4F6CE" w:rsidR="00E5292F" w:rsidRPr="008F4718" w:rsidRDefault="008963EA" w:rsidP="008963EA">
      <w:pPr>
        <w:pStyle w:val="Heading1"/>
      </w:pPr>
      <w:bookmarkStart w:id="65" w:name="Section_D:_Education"/>
      <w:bookmarkStart w:id="66" w:name="_Toc31715628"/>
      <w:bookmarkStart w:id="67" w:name="_Toc31723165"/>
      <w:bookmarkEnd w:id="65"/>
      <w:r w:rsidRPr="008F4718">
        <w:t xml:space="preserve">Section </w:t>
      </w:r>
      <w:r w:rsidR="00427FBE" w:rsidRPr="008F4718">
        <w:t xml:space="preserve">D: </w:t>
      </w:r>
      <w:r w:rsidRPr="008F4718">
        <w:t>Education</w:t>
      </w:r>
      <w:bookmarkEnd w:id="66"/>
      <w:bookmarkEnd w:id="67"/>
    </w:p>
    <w:p w14:paraId="05B55237" w14:textId="487BBA4F" w:rsidR="00E5292F" w:rsidRPr="008F4718" w:rsidRDefault="008963EA" w:rsidP="008963EA">
      <w:pPr>
        <w:pStyle w:val="Heading2"/>
      </w:pPr>
      <w:bookmarkStart w:id="68" w:name="_Toc31723166"/>
      <w:r w:rsidRPr="008F4718">
        <w:t>Overview</w:t>
      </w:r>
      <w:bookmarkEnd w:id="68"/>
    </w:p>
    <w:p w14:paraId="181FCC2B" w14:textId="0EFFFEDA" w:rsidR="00E5292F" w:rsidRPr="008F4718" w:rsidRDefault="00427FBE" w:rsidP="008963EA">
      <w:pPr>
        <w:pStyle w:val="BodyText"/>
      </w:pPr>
      <w:r w:rsidRPr="008F4718">
        <w:t>Section D is asked at all interviews. This section pertains to the respondent’s education status.</w:t>
      </w:r>
    </w:p>
    <w:p w14:paraId="48EF6AFE" w14:textId="18306B2C" w:rsidR="008963EA" w:rsidRPr="008F4718" w:rsidRDefault="008963EA" w:rsidP="008963EA">
      <w:pPr>
        <w:pStyle w:val="BoxTextSentenceCase"/>
        <w:rPr>
          <w:sz w:val="28"/>
          <w:lang w:val="en-US"/>
        </w:rPr>
      </w:pPr>
      <w:r w:rsidRPr="008F4718">
        <w:rPr>
          <w:b w:val="0"/>
          <w:lang w:val="en-US"/>
        </w:rPr>
        <w:t>D1</w:t>
      </w:r>
      <w:r w:rsidRPr="008F4718">
        <w:rPr>
          <w:b w:val="0"/>
          <w:lang w:val="en-US"/>
        </w:rPr>
        <w:tab/>
        <w:t>During the past 30 days of school, how many days were you [was your child] absent for any reason? [If absent], how many days were unexcused</w:t>
      </w:r>
      <w:r w:rsidRPr="008F4718">
        <w:rPr>
          <w:b w:val="0"/>
          <w:spacing w:val="-21"/>
          <w:lang w:val="en-US"/>
        </w:rPr>
        <w:t xml:space="preserve"> </w:t>
      </w:r>
      <w:r w:rsidRPr="008F4718">
        <w:rPr>
          <w:b w:val="0"/>
          <w:lang w:val="en-US"/>
        </w:rPr>
        <w:t>absences?</w:t>
      </w:r>
    </w:p>
    <w:p w14:paraId="76282A19" w14:textId="77777777" w:rsidR="00E5292F" w:rsidRPr="008F4718" w:rsidRDefault="00427FBE" w:rsidP="008963EA">
      <w:pPr>
        <w:pStyle w:val="Heading4Italics"/>
        <w:rPr>
          <w:lang w:val="en-US"/>
        </w:rPr>
      </w:pPr>
      <w:r w:rsidRPr="008F4718">
        <w:rPr>
          <w:lang w:val="en-US"/>
        </w:rPr>
        <w:t>Intent/Key Points</w:t>
      </w:r>
    </w:p>
    <w:p w14:paraId="3000B49C" w14:textId="77777777" w:rsidR="00E5292F" w:rsidRPr="008F4718" w:rsidRDefault="00427FBE" w:rsidP="008963EA">
      <w:pPr>
        <w:pStyle w:val="BodyText"/>
      </w:pPr>
      <w:r w:rsidRPr="008F4718">
        <w:t>The intent is to ascertain the consumer’s attendance in school.</w:t>
      </w:r>
    </w:p>
    <w:p w14:paraId="561AFE82" w14:textId="77777777" w:rsidR="00E5292F" w:rsidRPr="008F4718" w:rsidRDefault="00427FBE" w:rsidP="008963EA">
      <w:pPr>
        <w:pStyle w:val="BodyText"/>
      </w:pPr>
      <w:r w:rsidRPr="008F4718">
        <w:rPr>
          <w:b/>
        </w:rPr>
        <w:t xml:space="preserve">Note that this is a two-part question. </w:t>
      </w:r>
      <w:r w:rsidRPr="008F4718">
        <w:t>If the consumer responds that he/she was absent for any reason, you must inquire how many days were unexcused absences.</w:t>
      </w:r>
    </w:p>
    <w:p w14:paraId="4CB671C3" w14:textId="60326E03" w:rsidR="00E5292F" w:rsidRPr="008F4718" w:rsidRDefault="00427FBE" w:rsidP="008963EA">
      <w:pPr>
        <w:pStyle w:val="BodyText"/>
      </w:pPr>
      <w:r w:rsidRPr="008F4718">
        <w:t>If an interview is being conducted during the summer months</w:t>
      </w:r>
      <w:r w:rsidR="00182206">
        <w:t>,</w:t>
      </w:r>
      <w:r w:rsidRPr="008F4718">
        <w:t xml:space="preserve"> </w:t>
      </w:r>
      <w:r w:rsidRPr="008F4718">
        <w:rPr>
          <w:b/>
          <w:i/>
        </w:rPr>
        <w:t xml:space="preserve">NOT APPLICABLE </w:t>
      </w:r>
      <w:r w:rsidRPr="008F4718">
        <w:t>is an appropriate answer. The respondent may be prompted with this response if he</w:t>
      </w:r>
      <w:r w:rsidR="00182206">
        <w:t>/</w:t>
      </w:r>
      <w:r w:rsidRPr="008F4718">
        <w:t>she indicates uncertainty of how to answer this for any other reason.</w:t>
      </w:r>
    </w:p>
    <w:p w14:paraId="4AC8925A" w14:textId="77777777" w:rsidR="004609D3" w:rsidRPr="008F4718" w:rsidRDefault="00427FBE" w:rsidP="008963EA">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7A60E318" w14:textId="52109B7B" w:rsidR="008963EA" w:rsidRPr="008F4718" w:rsidRDefault="004609D3" w:rsidP="008963EA">
      <w:pPr>
        <w:pStyle w:val="BodyText"/>
        <w:rPr>
          <w:b/>
          <w:i/>
        </w:rPr>
      </w:pPr>
      <w:r w:rsidRPr="008F4718">
        <w:t>None</w:t>
      </w:r>
      <w:r w:rsidR="00182206">
        <w:t>.</w:t>
      </w:r>
    </w:p>
    <w:p w14:paraId="6AB63D66" w14:textId="77777777" w:rsidR="008963EA" w:rsidRPr="008F4718" w:rsidRDefault="00427FBE" w:rsidP="008963EA">
      <w:pPr>
        <w:pStyle w:val="Heading4Italics"/>
        <w:rPr>
          <w:lang w:val="en-US"/>
        </w:rPr>
      </w:pPr>
      <w:r w:rsidRPr="008F4718">
        <w:rPr>
          <w:lang w:val="en-US"/>
        </w:rPr>
        <w:t>Coding Topics/Definitions</w:t>
      </w:r>
    </w:p>
    <w:p w14:paraId="29FF6DB0" w14:textId="6AD0A8E7" w:rsidR="008963EA" w:rsidRPr="008F4718" w:rsidRDefault="00427FBE" w:rsidP="008963EA">
      <w:pPr>
        <w:pStyle w:val="BodyText"/>
      </w:pPr>
      <w:r w:rsidRPr="008F4718">
        <w:t>None</w:t>
      </w:r>
      <w:r w:rsidR="00182206">
        <w:t>.</w:t>
      </w:r>
    </w:p>
    <w:p w14:paraId="1CE72E43" w14:textId="7C60D605" w:rsidR="004609D3" w:rsidRPr="008F4718" w:rsidRDefault="00427FBE" w:rsidP="008963EA">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263FE382" w14:textId="7D52C0AA" w:rsidR="008963EA" w:rsidRPr="008F4718" w:rsidRDefault="004609D3" w:rsidP="008963EA">
      <w:pPr>
        <w:pStyle w:val="BodyText"/>
        <w:rPr>
          <w:b/>
          <w:i/>
        </w:rPr>
      </w:pPr>
      <w:r w:rsidRPr="008F4718">
        <w:t>None</w:t>
      </w:r>
      <w:r w:rsidR="00182206">
        <w:t>.</w:t>
      </w:r>
      <w:r w:rsidR="00427FBE" w:rsidRPr="008F4718">
        <w:rPr>
          <w:b/>
          <w:i/>
        </w:rPr>
        <w:t xml:space="preserve"> </w:t>
      </w:r>
    </w:p>
    <w:p w14:paraId="742EA339" w14:textId="471FB3C2" w:rsidR="00E5292F" w:rsidRPr="008F4718" w:rsidRDefault="00427FBE" w:rsidP="008963EA">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3C38C68E" w14:textId="36085348" w:rsidR="00E5292F" w:rsidRPr="008F4718" w:rsidRDefault="00427FBE" w:rsidP="008963EA">
      <w:pPr>
        <w:pStyle w:val="BodyText"/>
      </w:pPr>
      <w:r w:rsidRPr="008F4718">
        <w:t xml:space="preserve">Skip to </w:t>
      </w:r>
      <w:r w:rsidR="00182206">
        <w:t xml:space="preserve">Question </w:t>
      </w:r>
      <w:r w:rsidRPr="008F4718">
        <w:t>D2 if the consumer responds 0 days, REFUSED, DON’T KNOW, or NOT APPLICABLE.</w:t>
      </w:r>
    </w:p>
    <w:p w14:paraId="2B61298D" w14:textId="360B333A" w:rsidR="008963EA" w:rsidRPr="008F4718" w:rsidRDefault="008963EA" w:rsidP="008963EA">
      <w:pPr>
        <w:pStyle w:val="BoxTextSentenceCase"/>
        <w:rPr>
          <w:lang w:val="en-US"/>
        </w:rPr>
      </w:pPr>
      <w:r w:rsidRPr="008F4718">
        <w:rPr>
          <w:b w:val="0"/>
          <w:lang w:val="en-US"/>
        </w:rPr>
        <w:t>D2</w:t>
      </w:r>
      <w:r w:rsidRPr="008F4718">
        <w:rPr>
          <w:b w:val="0"/>
          <w:lang w:val="en-US"/>
        </w:rPr>
        <w:tab/>
        <w:t>What is the highest level of education you have [your child has] finished, whether or not you [he/she has] received a</w:t>
      </w:r>
      <w:r w:rsidRPr="008F4718">
        <w:rPr>
          <w:b w:val="0"/>
          <w:spacing w:val="-7"/>
          <w:lang w:val="en-US"/>
        </w:rPr>
        <w:t xml:space="preserve"> </w:t>
      </w:r>
      <w:r w:rsidRPr="008F4718">
        <w:rPr>
          <w:b w:val="0"/>
          <w:lang w:val="en-US"/>
        </w:rPr>
        <w:t>degree?</w:t>
      </w:r>
    </w:p>
    <w:p w14:paraId="51148126" w14:textId="77777777" w:rsidR="00E5292F" w:rsidRPr="008F4718" w:rsidRDefault="00427FBE" w:rsidP="008963EA">
      <w:pPr>
        <w:pStyle w:val="Heading4Italics"/>
        <w:rPr>
          <w:lang w:val="en-US"/>
        </w:rPr>
      </w:pPr>
      <w:r w:rsidRPr="008F4718">
        <w:rPr>
          <w:lang w:val="en-US"/>
        </w:rPr>
        <w:t>Intent/Key Points</w:t>
      </w:r>
    </w:p>
    <w:p w14:paraId="401BEE1C" w14:textId="77777777" w:rsidR="00E5292F" w:rsidRPr="008F4718" w:rsidRDefault="00427FBE" w:rsidP="008963EA">
      <w:pPr>
        <w:pStyle w:val="BodyText"/>
      </w:pPr>
      <w:r w:rsidRPr="008F4718">
        <w:t>The intent is to ascertain basic information about the consumer’s formal education.</w:t>
      </w:r>
    </w:p>
    <w:p w14:paraId="794E5813" w14:textId="77777777" w:rsidR="004609D3" w:rsidRPr="008F4718" w:rsidRDefault="00427FBE" w:rsidP="008963EA">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7DB9099F" w14:textId="28E6CDEC" w:rsidR="00E5292F" w:rsidRPr="008F4718" w:rsidRDefault="004609D3" w:rsidP="008963EA">
      <w:pPr>
        <w:pStyle w:val="BodyText"/>
        <w:rPr>
          <w:b/>
          <w:i/>
        </w:rPr>
      </w:pPr>
      <w:r w:rsidRPr="008F4718">
        <w:t>None</w:t>
      </w:r>
      <w:r w:rsidR="00182206">
        <w:t>.</w:t>
      </w:r>
    </w:p>
    <w:p w14:paraId="77E2CCB3" w14:textId="77777777" w:rsidR="00E5292F" w:rsidRPr="008F4718" w:rsidRDefault="00427FBE" w:rsidP="008963EA">
      <w:pPr>
        <w:pStyle w:val="Heading4Italics"/>
        <w:rPr>
          <w:lang w:val="en-US"/>
        </w:rPr>
      </w:pPr>
      <w:r w:rsidRPr="008F4718">
        <w:rPr>
          <w:lang w:val="en-US"/>
        </w:rPr>
        <w:t>Coding Topics/Definitions</w:t>
      </w:r>
    </w:p>
    <w:p w14:paraId="24D2FB89" w14:textId="77777777" w:rsidR="00E5292F" w:rsidRPr="008F4718" w:rsidRDefault="00427FBE" w:rsidP="008963EA">
      <w:pPr>
        <w:pStyle w:val="BodyText"/>
      </w:pPr>
      <w:r w:rsidRPr="008F4718">
        <w:t xml:space="preserve">Read the question open-ended and check the appropriate response to indicate the grade or year of school that the consumer has </w:t>
      </w:r>
      <w:r w:rsidRPr="008F4718">
        <w:rPr>
          <w:b/>
        </w:rPr>
        <w:t xml:space="preserve">finished, whether or not he/she received a degree. </w:t>
      </w:r>
      <w:r w:rsidRPr="008F4718">
        <w:t>This can include education received while incarcerated.</w:t>
      </w:r>
    </w:p>
    <w:p w14:paraId="5767DE7B" w14:textId="77777777" w:rsidR="00E5292F" w:rsidRPr="008F4718" w:rsidRDefault="00427FBE" w:rsidP="008963EA">
      <w:pPr>
        <w:pStyle w:val="BodyText"/>
        <w:ind w:left="720"/>
      </w:pPr>
      <w:r w:rsidRPr="008F4718">
        <w:rPr>
          <w:i/>
        </w:rPr>
        <w:t>NEVER ATTENDED</w:t>
      </w:r>
      <w:r w:rsidRPr="00881EE9">
        <w:rPr>
          <w:bCs/>
        </w:rPr>
        <w:t>—</w:t>
      </w:r>
      <w:r w:rsidRPr="008F4718">
        <w:t>The consumer never attended school. Please note: This includes a consumer who has started pre-school but has not finished.</w:t>
      </w:r>
    </w:p>
    <w:p w14:paraId="0B48405D" w14:textId="77777777" w:rsidR="00E5292F" w:rsidRPr="008F4718" w:rsidRDefault="00427FBE" w:rsidP="008963EA">
      <w:pPr>
        <w:pStyle w:val="BodyText"/>
        <w:ind w:left="720"/>
      </w:pPr>
      <w:r w:rsidRPr="008F4718">
        <w:rPr>
          <w:i/>
        </w:rPr>
        <w:t>PRESCHOOL</w:t>
      </w:r>
      <w:r w:rsidRPr="00881EE9">
        <w:rPr>
          <w:bCs/>
        </w:rPr>
        <w:t>—</w:t>
      </w:r>
      <w:r w:rsidRPr="008F4718">
        <w:t>The consumer completed a preschool program.</w:t>
      </w:r>
    </w:p>
    <w:p w14:paraId="5CC4DDEE" w14:textId="77777777" w:rsidR="00E5292F" w:rsidRPr="008F4718" w:rsidRDefault="00427FBE" w:rsidP="008963EA">
      <w:pPr>
        <w:pStyle w:val="BodyText"/>
        <w:ind w:left="720"/>
      </w:pPr>
      <w:r w:rsidRPr="008F4718">
        <w:rPr>
          <w:i/>
        </w:rPr>
        <w:t>KINDERGARTEN</w:t>
      </w:r>
      <w:r w:rsidRPr="00881EE9">
        <w:rPr>
          <w:bCs/>
        </w:rPr>
        <w:t>—</w:t>
      </w:r>
      <w:r w:rsidRPr="008F4718">
        <w:t>The consumer completed kindergarten.</w:t>
      </w:r>
    </w:p>
    <w:p w14:paraId="0782DFBC" w14:textId="09B35AC2" w:rsidR="00E5292F" w:rsidRPr="008F4718" w:rsidRDefault="00427FBE" w:rsidP="008963EA">
      <w:pPr>
        <w:pStyle w:val="BodyText"/>
        <w:ind w:left="720"/>
      </w:pPr>
      <w:r w:rsidRPr="008F4718">
        <w:rPr>
          <w:i/>
        </w:rPr>
        <w:t>1</w:t>
      </w:r>
      <w:r w:rsidR="00306299">
        <w:rPr>
          <w:i/>
        </w:rPr>
        <w:t>st</w:t>
      </w:r>
      <w:r w:rsidRPr="008F4718">
        <w:rPr>
          <w:i/>
        </w:rPr>
        <w:t>–11</w:t>
      </w:r>
      <w:r w:rsidR="00306299">
        <w:rPr>
          <w:i/>
        </w:rPr>
        <w:t>th</w:t>
      </w:r>
      <w:r w:rsidRPr="00881EE9">
        <w:t xml:space="preserve"> </w:t>
      </w:r>
      <w:r w:rsidRPr="008F4718">
        <w:rPr>
          <w:i/>
        </w:rPr>
        <w:t>GRADE</w:t>
      </w:r>
      <w:r w:rsidRPr="00881EE9">
        <w:rPr>
          <w:bCs/>
        </w:rPr>
        <w:t>—</w:t>
      </w:r>
      <w:r w:rsidRPr="008F4718">
        <w:t>The consumer completed one of the grades listed.</w:t>
      </w:r>
    </w:p>
    <w:p w14:paraId="7236586E" w14:textId="40AD8D02" w:rsidR="00E5292F" w:rsidRPr="008F4718" w:rsidRDefault="00427FBE" w:rsidP="008963EA">
      <w:pPr>
        <w:pStyle w:val="BodyText"/>
        <w:ind w:left="720"/>
      </w:pPr>
      <w:r w:rsidRPr="008F4718">
        <w:rPr>
          <w:i/>
        </w:rPr>
        <w:t>12</w:t>
      </w:r>
      <w:r w:rsidR="00306299">
        <w:rPr>
          <w:i/>
        </w:rPr>
        <w:t>th</w:t>
      </w:r>
      <w:r w:rsidRPr="00881EE9">
        <w:t xml:space="preserve"> </w:t>
      </w:r>
      <w:r w:rsidRPr="008F4718">
        <w:rPr>
          <w:i/>
        </w:rPr>
        <w:t>GRADE COMPLETED/HIGH SCHOOL DIPLOMA/EQUIVALENT</w:t>
      </w:r>
      <w:r w:rsidR="00810221">
        <w:rPr>
          <w:i/>
        </w:rPr>
        <w:t xml:space="preserve"> </w:t>
      </w:r>
      <w:r w:rsidRPr="008F4718">
        <w:rPr>
          <w:i/>
        </w:rPr>
        <w:t>(GED)</w:t>
      </w:r>
      <w:r w:rsidRPr="00881EE9">
        <w:rPr>
          <w:bCs/>
        </w:rPr>
        <w:t>—</w:t>
      </w:r>
      <w:r w:rsidRPr="008F4718">
        <w:t>The</w:t>
      </w:r>
      <w:r w:rsidR="008963EA" w:rsidRPr="008F4718">
        <w:t xml:space="preserve"> </w:t>
      </w:r>
      <w:r w:rsidRPr="008F4718">
        <w:t>consumer completed 12</w:t>
      </w:r>
      <w:r w:rsidR="00306299">
        <w:t>th</w:t>
      </w:r>
      <w:r w:rsidRPr="008F4718">
        <w:t xml:space="preserve"> grade, graduated from high school, or completed a general equivalence degree.</w:t>
      </w:r>
    </w:p>
    <w:p w14:paraId="4966DA7C" w14:textId="77777777" w:rsidR="00E5292F" w:rsidRPr="008F4718" w:rsidRDefault="00427FBE" w:rsidP="008963EA">
      <w:pPr>
        <w:pStyle w:val="BodyText"/>
        <w:ind w:left="720"/>
      </w:pPr>
      <w:r w:rsidRPr="008F4718">
        <w:rPr>
          <w:i/>
        </w:rPr>
        <w:t>VOC/TECH DIPLOMA</w:t>
      </w:r>
      <w:r w:rsidRPr="008F4718">
        <w:rPr>
          <w:b/>
        </w:rPr>
        <w:t>—</w:t>
      </w:r>
      <w:r w:rsidRPr="008F4718">
        <w:t>The consumer received his/her vocational or technical diploma training after high school.</w:t>
      </w:r>
    </w:p>
    <w:p w14:paraId="55E61E8B" w14:textId="0C273C59" w:rsidR="00E5292F" w:rsidRPr="008F4718" w:rsidRDefault="00427FBE" w:rsidP="008963EA">
      <w:pPr>
        <w:pStyle w:val="BodyText"/>
        <w:ind w:left="720"/>
      </w:pPr>
      <w:r w:rsidRPr="008F4718">
        <w:rPr>
          <w:i/>
        </w:rPr>
        <w:t>SOME COLLEGE OR UNIVERSITY</w:t>
      </w:r>
      <w:r w:rsidRPr="00881EE9">
        <w:rPr>
          <w:bCs/>
        </w:rPr>
        <w:t>—</w:t>
      </w:r>
      <w:r w:rsidRPr="008F4718">
        <w:t xml:space="preserve">The consumer completed </w:t>
      </w:r>
      <w:r w:rsidR="002919B1">
        <w:t>1</w:t>
      </w:r>
      <w:r w:rsidRPr="008F4718">
        <w:t xml:space="preserve"> full year of college or university coursework or received his/her associate</w:t>
      </w:r>
      <w:r w:rsidR="002919B1">
        <w:t>’</w:t>
      </w:r>
      <w:r w:rsidRPr="008F4718">
        <w:t>s degree. This typically corresponds with completing between 30 and 59 credit hours of college or university coursework or moving on to, but not completing</w:t>
      </w:r>
      <w:r w:rsidR="002919B1">
        <w:t>,</w:t>
      </w:r>
      <w:r w:rsidRPr="008F4718">
        <w:t xml:space="preserve"> “</w:t>
      </w:r>
      <w:r w:rsidR="002919B1">
        <w:t>s</w:t>
      </w:r>
      <w:r w:rsidRPr="008F4718">
        <w:t>ophomore” status at a college or university.</w:t>
      </w:r>
    </w:p>
    <w:p w14:paraId="701F6FAA" w14:textId="77777777" w:rsidR="004609D3" w:rsidRPr="008F4718" w:rsidRDefault="00427FBE" w:rsidP="008963EA">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2DD25ADB" w14:textId="3791CA5F" w:rsidR="00E5292F" w:rsidRPr="008F4718" w:rsidRDefault="004609D3" w:rsidP="008963EA">
      <w:pPr>
        <w:pStyle w:val="BodyText"/>
        <w:rPr>
          <w:b/>
          <w:i/>
        </w:rPr>
      </w:pPr>
      <w:r w:rsidRPr="008F4718">
        <w:t>None</w:t>
      </w:r>
      <w:r w:rsidR="002919B1">
        <w:t>.</w:t>
      </w:r>
    </w:p>
    <w:p w14:paraId="3D51082D" w14:textId="77777777" w:rsidR="004609D3" w:rsidRPr="008F4718" w:rsidRDefault="00427FBE" w:rsidP="008963EA">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2C657E1C" w14:textId="7E06637D" w:rsidR="00E5292F" w:rsidRPr="008F4718" w:rsidRDefault="004609D3" w:rsidP="008963EA">
      <w:pPr>
        <w:pStyle w:val="BodyText"/>
      </w:pPr>
      <w:r w:rsidRPr="008F4718">
        <w:t>None</w:t>
      </w:r>
      <w:r w:rsidR="002919B1">
        <w:t>.</w:t>
      </w:r>
    </w:p>
    <w:p w14:paraId="1731A5FC" w14:textId="66B96267" w:rsidR="008963EA" w:rsidRPr="008F4718" w:rsidRDefault="008963EA">
      <w:pPr>
        <w:spacing w:after="0"/>
        <w:rPr>
          <w:color w:val="00B050"/>
          <w:sz w:val="24"/>
          <w:szCs w:val="24"/>
        </w:rPr>
      </w:pPr>
      <w:r w:rsidRPr="008F4718">
        <w:br w:type="page"/>
      </w:r>
    </w:p>
    <w:p w14:paraId="433294F8" w14:textId="142A99A1" w:rsidR="00E5292F" w:rsidRPr="008F4718" w:rsidRDefault="008963EA" w:rsidP="008963EA">
      <w:pPr>
        <w:pStyle w:val="Heading1"/>
      </w:pPr>
      <w:bookmarkStart w:id="69" w:name="Section_E:_Crime_and_Criminal_Justice_St"/>
      <w:bookmarkStart w:id="70" w:name="_Toc31715629"/>
      <w:bookmarkStart w:id="71" w:name="_Toc31723167"/>
      <w:bookmarkEnd w:id="69"/>
      <w:r w:rsidRPr="008F4718">
        <w:t xml:space="preserve">Section </w:t>
      </w:r>
      <w:r w:rsidR="00427FBE" w:rsidRPr="008F4718">
        <w:t xml:space="preserve">E: </w:t>
      </w:r>
      <w:r w:rsidRPr="008F4718">
        <w:t>Crime and Criminal Justice Status</w:t>
      </w:r>
      <w:bookmarkEnd w:id="70"/>
      <w:bookmarkEnd w:id="71"/>
    </w:p>
    <w:p w14:paraId="0689CD7B" w14:textId="51EFF72F" w:rsidR="00E5292F" w:rsidRPr="008F4718" w:rsidRDefault="008963EA" w:rsidP="008963EA">
      <w:pPr>
        <w:pStyle w:val="Heading2"/>
      </w:pPr>
      <w:bookmarkStart w:id="72" w:name="_Toc31723168"/>
      <w:r w:rsidRPr="008F4718">
        <w:t>Overview</w:t>
      </w:r>
      <w:bookmarkEnd w:id="72"/>
    </w:p>
    <w:p w14:paraId="6F9CA3EC" w14:textId="5842CFAA" w:rsidR="00E5292F" w:rsidRPr="008F4718" w:rsidRDefault="00427FBE" w:rsidP="008963EA">
      <w:pPr>
        <w:pStyle w:val="BodyText"/>
      </w:pPr>
      <w:r w:rsidRPr="008F4718">
        <w:t xml:space="preserve">Section E is asked at all interviews. This section asks basic information about the consumer’s involvement with the criminal justice system. It addresses information about arrests. Even if the consumer is court mandated to treatment, these questions must be asked, and the consumer’s answers recorded. There may be additional information that was not part of the court mandate. Some consumers may be reluctant to offer this information. Reassure the consumer that </w:t>
      </w:r>
      <w:r w:rsidR="0097005B">
        <w:t>his/her</w:t>
      </w:r>
      <w:r w:rsidRPr="008F4718">
        <w:t xml:space="preserve"> identity will be protected when providing this information.</w:t>
      </w:r>
    </w:p>
    <w:p w14:paraId="7C6E0E55" w14:textId="4483DA46" w:rsidR="008963EA" w:rsidRPr="008F4718" w:rsidRDefault="008963EA" w:rsidP="008963EA">
      <w:pPr>
        <w:pStyle w:val="BoxTextSentenceCase"/>
        <w:rPr>
          <w:sz w:val="28"/>
          <w:lang w:val="en-US"/>
        </w:rPr>
      </w:pPr>
      <w:r w:rsidRPr="008F4718">
        <w:rPr>
          <w:b w:val="0"/>
          <w:lang w:val="en-US"/>
        </w:rPr>
        <w:t>E1</w:t>
      </w:r>
      <w:r w:rsidRPr="008F4718">
        <w:rPr>
          <w:b w:val="0"/>
          <w:lang w:val="en-US"/>
        </w:rPr>
        <w:tab/>
        <w:t>In the past 30 days, how many times have you [has your child] been</w:t>
      </w:r>
      <w:r w:rsidRPr="008F4718">
        <w:rPr>
          <w:b w:val="0"/>
          <w:spacing w:val="-18"/>
          <w:lang w:val="en-US"/>
        </w:rPr>
        <w:t xml:space="preserve"> </w:t>
      </w:r>
      <w:r w:rsidRPr="008F4718">
        <w:rPr>
          <w:b w:val="0"/>
          <w:lang w:val="en-US"/>
        </w:rPr>
        <w:t>arrested?</w:t>
      </w:r>
    </w:p>
    <w:p w14:paraId="2E22D2FF" w14:textId="77777777" w:rsidR="00E5292F" w:rsidRPr="008F4718" w:rsidRDefault="00427FBE" w:rsidP="008963EA">
      <w:pPr>
        <w:pStyle w:val="Heading4Italics"/>
        <w:rPr>
          <w:lang w:val="en-US"/>
        </w:rPr>
      </w:pPr>
      <w:r w:rsidRPr="008F4718">
        <w:rPr>
          <w:lang w:val="en-US"/>
        </w:rPr>
        <w:t>Intent/Key Points</w:t>
      </w:r>
    </w:p>
    <w:p w14:paraId="2C309A38" w14:textId="6C7D73CA" w:rsidR="00E5292F" w:rsidRPr="008F4718" w:rsidRDefault="00427FBE" w:rsidP="008963EA">
      <w:pPr>
        <w:pStyle w:val="BodyText"/>
      </w:pPr>
      <w:r w:rsidRPr="008F4718">
        <w:t xml:space="preserve">The intent is to determine how many </w:t>
      </w:r>
      <w:r w:rsidRPr="008F4718">
        <w:rPr>
          <w:b/>
        </w:rPr>
        <w:t xml:space="preserve">times </w:t>
      </w:r>
      <w:r w:rsidRPr="008F4718">
        <w:t xml:space="preserve">the consumer has been formally arrested and official charges </w:t>
      </w:r>
      <w:r w:rsidR="0076274B">
        <w:t>have been</w:t>
      </w:r>
      <w:r w:rsidRPr="008F4718">
        <w:t xml:space="preserve"> filed in the last 30 calendar days. These instances should only include formal arrests, not times when the consumer was just picked up or questioned.</w:t>
      </w:r>
    </w:p>
    <w:p w14:paraId="11BAD9AF" w14:textId="77777777" w:rsidR="00E5292F" w:rsidRPr="008F4718" w:rsidRDefault="00427FBE" w:rsidP="008963EA">
      <w:pPr>
        <w:pStyle w:val="BodyText"/>
      </w:pPr>
      <w:r w:rsidRPr="008F4718">
        <w:t>Read the question open-ended and record the consumer’s response.</w:t>
      </w:r>
    </w:p>
    <w:p w14:paraId="514C6035" w14:textId="77777777" w:rsidR="004609D3" w:rsidRPr="008F4718" w:rsidRDefault="00427FBE" w:rsidP="008963EA">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02BD903F" w14:textId="4F5E6BD5" w:rsidR="00E5292F" w:rsidRPr="008F4718" w:rsidRDefault="004609D3" w:rsidP="008963EA">
      <w:pPr>
        <w:pStyle w:val="BodyText"/>
        <w:rPr>
          <w:b/>
          <w:i/>
        </w:rPr>
      </w:pPr>
      <w:r w:rsidRPr="008F4718">
        <w:t>None</w:t>
      </w:r>
      <w:r w:rsidR="0097005B">
        <w:t>.</w:t>
      </w:r>
    </w:p>
    <w:p w14:paraId="448FF1E0" w14:textId="77777777" w:rsidR="00E5292F" w:rsidRPr="008F4718" w:rsidRDefault="00427FBE" w:rsidP="008963EA">
      <w:pPr>
        <w:pStyle w:val="Heading4Italics"/>
        <w:rPr>
          <w:lang w:val="en-US"/>
        </w:rPr>
      </w:pPr>
      <w:r w:rsidRPr="008F4718">
        <w:rPr>
          <w:lang w:val="en-US"/>
        </w:rPr>
        <w:t>Coding Topics/Definitions</w:t>
      </w:r>
    </w:p>
    <w:p w14:paraId="47328E3F" w14:textId="77777777" w:rsidR="00E5292F" w:rsidRPr="008F4718" w:rsidRDefault="00427FBE" w:rsidP="008963EA">
      <w:pPr>
        <w:pStyle w:val="BodyText"/>
      </w:pPr>
      <w:r w:rsidRPr="008F4718">
        <w:t>Count multiple arrests for the same charge as separate arrests.</w:t>
      </w:r>
    </w:p>
    <w:p w14:paraId="6F741255" w14:textId="77777777" w:rsidR="00E5292F" w:rsidRPr="008F4718" w:rsidRDefault="00427FBE" w:rsidP="008963EA">
      <w:pPr>
        <w:pStyle w:val="BodyText"/>
      </w:pPr>
      <w:r w:rsidRPr="008F4718">
        <w:t>If there is more than one charge for a single arrest, only count the arrest once. If the consumer refuses to answer or does not know, check the appropriate</w:t>
      </w:r>
      <w:r w:rsidRPr="008F4718">
        <w:rPr>
          <w:spacing w:val="-9"/>
        </w:rPr>
        <w:t xml:space="preserve"> </w:t>
      </w:r>
      <w:r w:rsidRPr="008F4718">
        <w:t>box.</w:t>
      </w:r>
    </w:p>
    <w:p w14:paraId="52F02CDB" w14:textId="5CAFBE6E" w:rsidR="00E5292F" w:rsidRPr="008F4718" w:rsidRDefault="00427FBE" w:rsidP="008963EA">
      <w:pPr>
        <w:pStyle w:val="BodyText"/>
        <w:ind w:left="720"/>
      </w:pPr>
      <w:r w:rsidRPr="008F4718">
        <w:rPr>
          <w:i/>
        </w:rPr>
        <w:t>ARREST</w:t>
      </w:r>
      <w:r w:rsidRPr="008F4718">
        <w:t>—An instance when a person is seized or forcibly restrained by a law enforcement officer and is in the custody of legal authorities for a criminal charge. This does not include times when the consumer was just picked up, rousted, or questioned.</w:t>
      </w:r>
    </w:p>
    <w:p w14:paraId="637069DE" w14:textId="77777777" w:rsidR="004609D3" w:rsidRPr="008F4718" w:rsidRDefault="00427FBE" w:rsidP="008963EA">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62F5AFA3" w14:textId="31160288" w:rsidR="00E5292F" w:rsidRPr="008F4718" w:rsidRDefault="004609D3" w:rsidP="008963EA">
      <w:pPr>
        <w:pStyle w:val="BodyText"/>
        <w:rPr>
          <w:b/>
          <w:i/>
        </w:rPr>
      </w:pPr>
      <w:r w:rsidRPr="008F4718">
        <w:t>None</w:t>
      </w:r>
      <w:r w:rsidR="0097005B">
        <w:t>.</w:t>
      </w:r>
    </w:p>
    <w:p w14:paraId="2AA6C9EF" w14:textId="77777777" w:rsidR="00E5292F" w:rsidRPr="008F4718" w:rsidRDefault="00427FBE" w:rsidP="008963EA">
      <w:pPr>
        <w:pStyle w:val="Heading4Italics"/>
        <w:rPr>
          <w:lang w:val="en-US"/>
        </w:rPr>
      </w:pPr>
      <w:r w:rsidRPr="008F4718">
        <w:rPr>
          <w:lang w:val="en-US"/>
        </w:rPr>
        <w:t>Skip Pattern</w:t>
      </w:r>
    </w:p>
    <w:p w14:paraId="4A188D8F" w14:textId="71A7CDA5" w:rsidR="00E5292F" w:rsidRPr="008F4718" w:rsidRDefault="00427FBE" w:rsidP="008963EA">
      <w:pPr>
        <w:pStyle w:val="BodyText"/>
      </w:pPr>
      <w:r w:rsidRPr="008F4718">
        <w:t>For baseline interviews, skip to Section G.</w:t>
      </w:r>
      <w:r w:rsidR="00A618A3">
        <w:t xml:space="preserve"> Otherwise</w:t>
      </w:r>
      <w:r w:rsidR="0097005B">
        <w:t>,</w:t>
      </w:r>
      <w:r w:rsidR="00A618A3">
        <w:t xml:space="preserve"> go to Section F.</w:t>
      </w:r>
    </w:p>
    <w:p w14:paraId="30140ED9" w14:textId="0C8A610B" w:rsidR="008963EA" w:rsidRPr="008F4718" w:rsidRDefault="008963EA">
      <w:pPr>
        <w:spacing w:after="0"/>
        <w:rPr>
          <w:color w:val="00B050"/>
          <w:sz w:val="24"/>
          <w:szCs w:val="24"/>
        </w:rPr>
      </w:pPr>
      <w:r w:rsidRPr="008F4718">
        <w:br w:type="page"/>
      </w:r>
    </w:p>
    <w:p w14:paraId="10BBD233" w14:textId="05B89A34" w:rsidR="00E5292F" w:rsidRPr="008F4718" w:rsidRDefault="00A313AF" w:rsidP="00A313AF">
      <w:pPr>
        <w:pStyle w:val="Heading1"/>
      </w:pPr>
      <w:bookmarkStart w:id="73" w:name="Section_F:_PPerception_of_Care_"/>
      <w:bookmarkStart w:id="74" w:name="_Toc31715630"/>
      <w:bookmarkStart w:id="75" w:name="_Toc31723169"/>
      <w:bookmarkEnd w:id="73"/>
      <w:r w:rsidRPr="008F4718">
        <w:t xml:space="preserve">Section </w:t>
      </w:r>
      <w:r w:rsidR="00427FBE" w:rsidRPr="008F4718">
        <w:t xml:space="preserve">F: </w:t>
      </w:r>
      <w:r w:rsidRPr="008F4718">
        <w:t>Perception of Care</w:t>
      </w:r>
      <w:bookmarkEnd w:id="74"/>
      <w:bookmarkEnd w:id="75"/>
    </w:p>
    <w:p w14:paraId="107BB051" w14:textId="21039C60" w:rsidR="00E5292F" w:rsidRPr="008F4718" w:rsidRDefault="00A313AF" w:rsidP="00446AFF">
      <w:pPr>
        <w:pStyle w:val="Heading2"/>
        <w:spacing w:after="120"/>
      </w:pPr>
      <w:bookmarkStart w:id="76" w:name="_Toc31723170"/>
      <w:r w:rsidRPr="008F4718">
        <w:t>Overview</w:t>
      </w:r>
      <w:bookmarkEnd w:id="76"/>
    </w:p>
    <w:p w14:paraId="7427D955" w14:textId="25B07005" w:rsidR="00E5292F" w:rsidRPr="008F4718" w:rsidRDefault="00427FBE" w:rsidP="00A313AF">
      <w:pPr>
        <w:pStyle w:val="BodyText"/>
      </w:pPr>
      <w:r w:rsidRPr="008F4718">
        <w:t>Section F is only asked at the reassessment and clinical discharge interviews. This section pertains to the consumer’s perception of the services he/she received during the past 30 calendar days. Ask specifically about the consumer’s perceptions during “the past 30 calendar days</w:t>
      </w:r>
      <w:r w:rsidR="004E52D6">
        <w:t>.</w:t>
      </w:r>
      <w:r w:rsidRPr="008F4718">
        <w:t>” Do not use “in the past month” as a substitute—this may lead to confusion and inaccurate responses. For example, if the interview occurs on May 15, the past 30 calendar days covers April 15</w:t>
      </w:r>
      <w:r w:rsidR="004E52D6">
        <w:t>–</w:t>
      </w:r>
      <w:r w:rsidRPr="008F4718">
        <w:t xml:space="preserve">May 15. The source of these questions is the </w:t>
      </w:r>
      <w:r w:rsidR="0076274B">
        <w:t xml:space="preserve">Mental Health </w:t>
      </w:r>
      <w:r w:rsidR="00A618A3">
        <w:t>S</w:t>
      </w:r>
      <w:r w:rsidR="0076274B">
        <w:t>tatistics Improvement Program (</w:t>
      </w:r>
      <w:r w:rsidRPr="008F4718">
        <w:t>MHSIP</w:t>
      </w:r>
      <w:r w:rsidR="0076274B">
        <w:t>)</w:t>
      </w:r>
      <w:r w:rsidRPr="008F4718">
        <w:t xml:space="preserve"> survey.</w:t>
      </w:r>
      <w:hyperlink w:anchor="_bookmark23" w:history="1">
        <w:r w:rsidRPr="008F4718">
          <w:t xml:space="preserve"> </w:t>
        </w:r>
      </w:hyperlink>
      <w:r w:rsidRPr="008F4718">
        <w:t>Do not read the response options shown in ALL CAPS.</w:t>
      </w:r>
    </w:p>
    <w:p w14:paraId="4B3E8C5D" w14:textId="7CC6296F" w:rsidR="00A313AF" w:rsidRPr="008F4718" w:rsidRDefault="00A313AF" w:rsidP="00A313AF">
      <w:pPr>
        <w:pStyle w:val="BoxTextSentenceCase"/>
        <w:contextualSpacing/>
        <w:rPr>
          <w:lang w:val="en-US"/>
        </w:rPr>
      </w:pPr>
      <w:r w:rsidRPr="008F4718">
        <w:rPr>
          <w:lang w:val="en-US"/>
        </w:rPr>
        <w:t>F1</w:t>
      </w:r>
      <w:r w:rsidRPr="008F4718">
        <w:rPr>
          <w:lang w:val="en-US"/>
        </w:rPr>
        <w:tab/>
      </w:r>
      <w:r w:rsidRPr="008F4718">
        <w:rPr>
          <w:b w:val="0"/>
          <w:lang w:val="en-US"/>
        </w:rPr>
        <w:t>In order to provide the best possible mental health and related services, we need to know what you think about the services you [your child] received during the past 30</w:t>
      </w:r>
      <w:r w:rsidR="004E52D6">
        <w:rPr>
          <w:rFonts w:hint="eastAsia"/>
          <w:b w:val="0"/>
          <w:lang w:val="en-US"/>
        </w:rPr>
        <w:t> </w:t>
      </w:r>
      <w:r w:rsidRPr="008F4718">
        <w:rPr>
          <w:b w:val="0"/>
          <w:lang w:val="en-US"/>
        </w:rPr>
        <w:t>days, the people who provided it, and the results. Please indicate your disagreement/agreement with each of the following</w:t>
      </w:r>
      <w:r w:rsidRPr="008F4718">
        <w:rPr>
          <w:b w:val="0"/>
          <w:spacing w:val="-24"/>
          <w:lang w:val="en-US"/>
        </w:rPr>
        <w:t xml:space="preserve"> </w:t>
      </w:r>
      <w:r w:rsidRPr="008F4718">
        <w:rPr>
          <w:b w:val="0"/>
          <w:lang w:val="en-US"/>
        </w:rPr>
        <w:t>statements.</w:t>
      </w:r>
    </w:p>
    <w:p w14:paraId="5E44C7F8" w14:textId="23CFF057" w:rsidR="00AB0710" w:rsidRPr="008F4718" w:rsidRDefault="00AB0710" w:rsidP="00AB0710">
      <w:pPr>
        <w:pStyle w:val="BoxTextSentenceCase"/>
        <w:tabs>
          <w:tab w:val="left" w:pos="720"/>
        </w:tabs>
        <w:ind w:left="1080" w:hanging="1080"/>
        <w:contextualSpacing/>
        <w:rPr>
          <w:lang w:val="en-US"/>
        </w:rPr>
      </w:pPr>
      <w:r w:rsidRPr="008F4718">
        <w:rPr>
          <w:lang w:val="en-US"/>
        </w:rPr>
        <w:tab/>
        <w:t>a.</w:t>
      </w:r>
      <w:r w:rsidRPr="008F4718">
        <w:rPr>
          <w:lang w:val="en-US"/>
        </w:rPr>
        <w:tab/>
        <w:t>Staff here treat</w:t>
      </w:r>
      <w:r w:rsidR="00055D93">
        <w:rPr>
          <w:lang w:val="en-US"/>
        </w:rPr>
        <w:t>ed</w:t>
      </w:r>
      <w:r w:rsidRPr="008F4718">
        <w:rPr>
          <w:lang w:val="en-US"/>
        </w:rPr>
        <w:t xml:space="preserve"> me with respect.</w:t>
      </w:r>
    </w:p>
    <w:p w14:paraId="0FB8615E" w14:textId="71E434AA" w:rsidR="00AB0710" w:rsidRPr="008F4718" w:rsidRDefault="00AB0710" w:rsidP="00AB0710">
      <w:pPr>
        <w:pStyle w:val="BoxTextSentenceCase"/>
        <w:tabs>
          <w:tab w:val="left" w:pos="720"/>
        </w:tabs>
        <w:ind w:left="1080" w:hanging="1080"/>
        <w:contextualSpacing/>
        <w:rPr>
          <w:lang w:val="en-US"/>
        </w:rPr>
      </w:pPr>
      <w:r w:rsidRPr="008F4718">
        <w:rPr>
          <w:lang w:val="en-US"/>
        </w:rPr>
        <w:tab/>
        <w:t>b.</w:t>
      </w:r>
      <w:r w:rsidRPr="008F4718">
        <w:rPr>
          <w:lang w:val="en-US"/>
        </w:rPr>
        <w:tab/>
        <w:t>Staff respected my family’s religious/spiritual beliefs.</w:t>
      </w:r>
    </w:p>
    <w:p w14:paraId="2F7C18AF" w14:textId="68BB3B70" w:rsidR="00AB0710" w:rsidRPr="008F4718" w:rsidRDefault="00AB0710" w:rsidP="00AB0710">
      <w:pPr>
        <w:pStyle w:val="BoxTextSentenceCase"/>
        <w:tabs>
          <w:tab w:val="left" w:pos="720"/>
        </w:tabs>
        <w:ind w:left="1080" w:hanging="1080"/>
        <w:contextualSpacing/>
        <w:rPr>
          <w:lang w:val="en-US"/>
        </w:rPr>
      </w:pPr>
      <w:r w:rsidRPr="008F4718">
        <w:rPr>
          <w:lang w:val="en-US"/>
        </w:rPr>
        <w:tab/>
        <w:t>c.</w:t>
      </w:r>
      <w:r w:rsidRPr="008F4718">
        <w:rPr>
          <w:lang w:val="en-US"/>
        </w:rPr>
        <w:tab/>
        <w:t>Staff spoke with me in a way that I understood.</w:t>
      </w:r>
    </w:p>
    <w:p w14:paraId="46CBBAA1" w14:textId="294F77FF" w:rsidR="00AB0710" w:rsidRPr="008F4718" w:rsidRDefault="00AB0710" w:rsidP="00AB0710">
      <w:pPr>
        <w:pStyle w:val="BoxTextSentenceCase"/>
        <w:tabs>
          <w:tab w:val="left" w:pos="720"/>
        </w:tabs>
        <w:ind w:left="1080" w:hanging="1080"/>
        <w:contextualSpacing/>
        <w:rPr>
          <w:lang w:val="en-US"/>
        </w:rPr>
      </w:pPr>
      <w:r w:rsidRPr="008F4718">
        <w:rPr>
          <w:lang w:val="en-US"/>
        </w:rPr>
        <w:tab/>
        <w:t>d.</w:t>
      </w:r>
      <w:r w:rsidRPr="008F4718">
        <w:rPr>
          <w:lang w:val="en-US"/>
        </w:rPr>
        <w:tab/>
        <w:t>Staff was sensitive to my cultural/ethnic background.</w:t>
      </w:r>
    </w:p>
    <w:p w14:paraId="10C39027" w14:textId="353E1244" w:rsidR="00AB0710" w:rsidRPr="008F4718" w:rsidRDefault="00AB0710" w:rsidP="00AB0710">
      <w:pPr>
        <w:pStyle w:val="BoxTextSentenceCase"/>
        <w:tabs>
          <w:tab w:val="left" w:pos="720"/>
        </w:tabs>
        <w:ind w:left="1080" w:hanging="1080"/>
        <w:contextualSpacing/>
        <w:rPr>
          <w:lang w:val="en-US"/>
        </w:rPr>
      </w:pPr>
      <w:r w:rsidRPr="008F4718">
        <w:rPr>
          <w:lang w:val="en-US"/>
        </w:rPr>
        <w:tab/>
        <w:t>e.</w:t>
      </w:r>
      <w:r w:rsidRPr="008F4718">
        <w:rPr>
          <w:lang w:val="en-US"/>
        </w:rPr>
        <w:tab/>
        <w:t>I helped choose my [my child’s] services.</w:t>
      </w:r>
    </w:p>
    <w:p w14:paraId="397DDD98" w14:textId="210E1B67" w:rsidR="00AB0710" w:rsidRPr="008F4718" w:rsidRDefault="00AB0710" w:rsidP="00AB0710">
      <w:pPr>
        <w:pStyle w:val="BoxTextSentenceCase"/>
        <w:tabs>
          <w:tab w:val="left" w:pos="720"/>
        </w:tabs>
        <w:ind w:left="1080" w:hanging="1080"/>
        <w:contextualSpacing/>
        <w:rPr>
          <w:lang w:val="en-US"/>
        </w:rPr>
      </w:pPr>
      <w:r w:rsidRPr="008F4718">
        <w:rPr>
          <w:lang w:val="en-US"/>
        </w:rPr>
        <w:tab/>
        <w:t>f.</w:t>
      </w:r>
      <w:r w:rsidRPr="008F4718">
        <w:rPr>
          <w:lang w:val="en-US"/>
        </w:rPr>
        <w:tab/>
        <w:t>I helped to choose my [my child’s] treatment goals.</w:t>
      </w:r>
    </w:p>
    <w:p w14:paraId="2CAAD741" w14:textId="201D59E3" w:rsidR="00AB0710" w:rsidRPr="008F4718" w:rsidRDefault="00AB0710" w:rsidP="00AB0710">
      <w:pPr>
        <w:pStyle w:val="BoxTextSentenceCase"/>
        <w:tabs>
          <w:tab w:val="left" w:pos="720"/>
        </w:tabs>
        <w:ind w:left="1080" w:hanging="1080"/>
        <w:contextualSpacing/>
        <w:rPr>
          <w:lang w:val="en-US"/>
        </w:rPr>
      </w:pPr>
      <w:r w:rsidRPr="008F4718">
        <w:rPr>
          <w:lang w:val="en-US"/>
        </w:rPr>
        <w:tab/>
        <w:t>g.</w:t>
      </w:r>
      <w:r w:rsidRPr="008F4718">
        <w:rPr>
          <w:lang w:val="en-US"/>
        </w:rPr>
        <w:tab/>
        <w:t>I participated in my [my child’s] treatment.</w:t>
      </w:r>
    </w:p>
    <w:p w14:paraId="31109395" w14:textId="2D794373" w:rsidR="00AB0710" w:rsidRPr="008F4718" w:rsidRDefault="00AB0710" w:rsidP="00AB0710">
      <w:pPr>
        <w:pStyle w:val="BoxTextSentenceCase"/>
        <w:tabs>
          <w:tab w:val="left" w:pos="720"/>
        </w:tabs>
        <w:ind w:left="1080" w:hanging="1080"/>
        <w:contextualSpacing/>
        <w:rPr>
          <w:lang w:val="en-US"/>
        </w:rPr>
      </w:pPr>
      <w:r w:rsidRPr="008F4718">
        <w:rPr>
          <w:lang w:val="en-US"/>
        </w:rPr>
        <w:tab/>
        <w:t>h.</w:t>
      </w:r>
      <w:r w:rsidRPr="008F4718">
        <w:rPr>
          <w:lang w:val="en-US"/>
        </w:rPr>
        <w:tab/>
        <w:t>Overall, I am satisfied with the services I [my child] received.</w:t>
      </w:r>
    </w:p>
    <w:p w14:paraId="63FA9318" w14:textId="40EF0AAC" w:rsidR="00AB0710" w:rsidRPr="008F4718" w:rsidRDefault="00AB0710" w:rsidP="00AB0710">
      <w:pPr>
        <w:pStyle w:val="BoxTextSentenceCase"/>
        <w:tabs>
          <w:tab w:val="left" w:pos="720"/>
        </w:tabs>
        <w:ind w:left="1080" w:hanging="1080"/>
        <w:contextualSpacing/>
        <w:rPr>
          <w:lang w:val="en-US"/>
        </w:rPr>
      </w:pPr>
      <w:r w:rsidRPr="008F4718">
        <w:rPr>
          <w:lang w:val="en-US"/>
        </w:rPr>
        <w:tab/>
        <w:t>i.</w:t>
      </w:r>
      <w:r w:rsidRPr="008F4718">
        <w:rPr>
          <w:lang w:val="en-US"/>
        </w:rPr>
        <w:tab/>
        <w:t>The people helping me [my child] stuck with me [us] no matter what.</w:t>
      </w:r>
    </w:p>
    <w:p w14:paraId="1EE9E300" w14:textId="0826509B" w:rsidR="00AB0710" w:rsidRPr="008F4718" w:rsidRDefault="00AB0710" w:rsidP="00AB0710">
      <w:pPr>
        <w:pStyle w:val="BoxTextSentenceCase"/>
        <w:tabs>
          <w:tab w:val="left" w:pos="720"/>
        </w:tabs>
        <w:ind w:left="1080" w:hanging="1080"/>
        <w:contextualSpacing/>
        <w:rPr>
          <w:lang w:val="en-US"/>
        </w:rPr>
      </w:pPr>
      <w:r w:rsidRPr="008F4718">
        <w:rPr>
          <w:lang w:val="en-US"/>
        </w:rPr>
        <w:tab/>
        <w:t>j.</w:t>
      </w:r>
      <w:r w:rsidRPr="008F4718">
        <w:rPr>
          <w:lang w:val="en-US"/>
        </w:rPr>
        <w:tab/>
        <w:t>I felt I had [my child had] someone to talk to when I [he/she] was troubled.</w:t>
      </w:r>
    </w:p>
    <w:p w14:paraId="0DB64454" w14:textId="58FEEB3B" w:rsidR="00AB0710" w:rsidRPr="008F4718" w:rsidRDefault="00AB0710" w:rsidP="00AB0710">
      <w:pPr>
        <w:pStyle w:val="BoxTextSentenceCase"/>
        <w:tabs>
          <w:tab w:val="left" w:pos="720"/>
        </w:tabs>
        <w:ind w:left="1080" w:hanging="1080"/>
        <w:contextualSpacing/>
        <w:rPr>
          <w:lang w:val="en-US"/>
        </w:rPr>
      </w:pPr>
      <w:r w:rsidRPr="008F4718">
        <w:rPr>
          <w:lang w:val="en-US"/>
        </w:rPr>
        <w:tab/>
        <w:t>k.</w:t>
      </w:r>
      <w:r w:rsidRPr="008F4718">
        <w:rPr>
          <w:lang w:val="en-US"/>
        </w:rPr>
        <w:tab/>
        <w:t>The services I [my child and/or family] received were right for me</w:t>
      </w:r>
      <w:r w:rsidR="001970C9">
        <w:rPr>
          <w:lang w:val="en-US"/>
        </w:rPr>
        <w:t xml:space="preserve"> [us]</w:t>
      </w:r>
      <w:r w:rsidRPr="008F4718">
        <w:rPr>
          <w:lang w:val="en-US"/>
        </w:rPr>
        <w:t>.</w:t>
      </w:r>
    </w:p>
    <w:p w14:paraId="195D8FE1" w14:textId="4722ACF1" w:rsidR="00A313AF" w:rsidRPr="008F4718" w:rsidRDefault="00AB0710" w:rsidP="00AB0710">
      <w:pPr>
        <w:pStyle w:val="BoxTextSentenceCase"/>
        <w:tabs>
          <w:tab w:val="left" w:pos="720"/>
        </w:tabs>
        <w:ind w:left="1080" w:hanging="1080"/>
        <w:contextualSpacing/>
        <w:rPr>
          <w:lang w:val="en-US"/>
        </w:rPr>
      </w:pPr>
      <w:r w:rsidRPr="008F4718">
        <w:rPr>
          <w:lang w:val="en-US"/>
        </w:rPr>
        <w:tab/>
        <w:t>l.</w:t>
      </w:r>
      <w:r w:rsidRPr="008F4718">
        <w:rPr>
          <w:lang w:val="en-US"/>
        </w:rPr>
        <w:tab/>
        <w:t>I [my family] got the help I [we] wanted [for my child].</w:t>
      </w:r>
    </w:p>
    <w:p w14:paraId="3565743E" w14:textId="13F7D31B" w:rsidR="00A313AF" w:rsidRPr="008F4718" w:rsidRDefault="00A313AF" w:rsidP="00A313AF">
      <w:pPr>
        <w:pStyle w:val="BoxTextSentenceCase"/>
        <w:tabs>
          <w:tab w:val="left" w:pos="720"/>
        </w:tabs>
        <w:ind w:left="1080" w:hanging="1080"/>
        <w:rPr>
          <w:lang w:val="en-US"/>
        </w:rPr>
      </w:pPr>
      <w:r w:rsidRPr="008F4718">
        <w:rPr>
          <w:lang w:val="en-US"/>
        </w:rPr>
        <w:tab/>
        <w:t>m.</w:t>
      </w:r>
      <w:r w:rsidRPr="008F4718">
        <w:rPr>
          <w:lang w:val="en-US"/>
        </w:rPr>
        <w:tab/>
      </w:r>
      <w:r w:rsidR="00AB0710" w:rsidRPr="008F4718">
        <w:rPr>
          <w:lang w:val="en-US"/>
        </w:rPr>
        <w:t>I [my family] got as much help as I [we] needed [for my child].</w:t>
      </w:r>
    </w:p>
    <w:p w14:paraId="1E12A7FF" w14:textId="61327F2B" w:rsidR="00E5292F" w:rsidRPr="008F4718" w:rsidRDefault="00427FBE" w:rsidP="00446AFF">
      <w:pPr>
        <w:pStyle w:val="Heading4Italics"/>
        <w:spacing w:after="120"/>
        <w:rPr>
          <w:lang w:val="en-US"/>
        </w:rPr>
      </w:pPr>
      <w:r w:rsidRPr="008F4718">
        <w:rPr>
          <w:lang w:val="en-US"/>
        </w:rPr>
        <w:t>Intent/Key Points</w:t>
      </w:r>
    </w:p>
    <w:p w14:paraId="068707D9" w14:textId="77777777" w:rsidR="00E5292F" w:rsidRPr="008F4718" w:rsidRDefault="00427FBE" w:rsidP="00446AFF">
      <w:pPr>
        <w:pStyle w:val="BodyText"/>
        <w:spacing w:after="120"/>
      </w:pPr>
      <w:r w:rsidRPr="008F4718">
        <w:t>The intent is to ascertain information about the consumer’s perception of care for services recently received.</w:t>
      </w:r>
    </w:p>
    <w:p w14:paraId="3B24F270" w14:textId="1106D7C6" w:rsidR="00E5292F" w:rsidRPr="008F4718" w:rsidRDefault="00427FBE" w:rsidP="00446AFF">
      <w:pPr>
        <w:pStyle w:val="BodyText"/>
        <w:spacing w:after="120"/>
      </w:pPr>
      <w:r w:rsidRPr="008F4718">
        <w:t>Read the instructions and then each statement followed by the disagreement/agreement categories to the consumer. The grantee may designate an alternate to collect this section of questions from the consumer in cases where the information collected pertains to care given by the interviewer (in many cases the provider may also be the interviewer).</w:t>
      </w:r>
    </w:p>
    <w:p w14:paraId="2107186C" w14:textId="59307B50" w:rsidR="00E5292F" w:rsidRPr="008F4718" w:rsidRDefault="00427FBE" w:rsidP="00A313AF">
      <w:pPr>
        <w:pStyle w:val="BodyText"/>
      </w:pPr>
      <w:r w:rsidRPr="008F4718">
        <w:t>It is important to read all of the perception of care statements (items F1a</w:t>
      </w:r>
      <w:r w:rsidR="004E52D6">
        <w:t>–</w:t>
      </w:r>
      <w:r w:rsidRPr="008F4718">
        <w:t>F1m)</w:t>
      </w:r>
      <w:r w:rsidR="004E52D6">
        <w:t>,</w:t>
      </w:r>
      <w:r w:rsidRPr="008F4718">
        <w:t xml:space="preserve"> regardless of whether the consumer refuses to respond to one of the statements.</w:t>
      </w:r>
    </w:p>
    <w:p w14:paraId="5416EBC9" w14:textId="77777777" w:rsidR="00E5292F" w:rsidRPr="008F4718" w:rsidRDefault="00427FBE" w:rsidP="00446AFF">
      <w:pPr>
        <w:pStyle w:val="Heading4Italics"/>
        <w:spacing w:after="120"/>
        <w:rPr>
          <w:lang w:val="en-US"/>
        </w:rPr>
      </w:pPr>
      <w:r w:rsidRPr="008F4718">
        <w:rPr>
          <w:lang w:val="en-US"/>
        </w:rPr>
        <w:t>Additional Probes</w:t>
      </w:r>
    </w:p>
    <w:p w14:paraId="21792033" w14:textId="77777777" w:rsidR="00E5292F" w:rsidRPr="008F4718" w:rsidRDefault="00427FBE" w:rsidP="00A313AF">
      <w:pPr>
        <w:pStyle w:val="BodyText"/>
      </w:pPr>
      <w:r w:rsidRPr="008F4718">
        <w:t>If needed, clarify that the statements refer to mental health or related services, treatment, and/or medications. Consider preparing a list of grant-funded services that can be read to the respondent if necessary.</w:t>
      </w:r>
    </w:p>
    <w:p w14:paraId="0D2979CB" w14:textId="77777777" w:rsidR="00E5292F" w:rsidRPr="008F4718" w:rsidRDefault="00427FBE" w:rsidP="00446AFF">
      <w:pPr>
        <w:pStyle w:val="Heading4Italics"/>
        <w:spacing w:after="120"/>
        <w:rPr>
          <w:lang w:val="en-US"/>
        </w:rPr>
      </w:pPr>
      <w:r w:rsidRPr="008F4718">
        <w:rPr>
          <w:lang w:val="en-US"/>
        </w:rPr>
        <w:t>Coding Topics/Definitions</w:t>
      </w:r>
    </w:p>
    <w:p w14:paraId="1E2FBE7F" w14:textId="73A18747" w:rsidR="00E5292F" w:rsidRPr="008F4718" w:rsidRDefault="00427FBE" w:rsidP="00A313AF">
      <w:pPr>
        <w:pStyle w:val="BodyText"/>
      </w:pPr>
      <w:r w:rsidRPr="008F4718">
        <w:t xml:space="preserve">If </w:t>
      </w:r>
      <w:r w:rsidRPr="008F4718">
        <w:rPr>
          <w:spacing w:val="-3"/>
        </w:rPr>
        <w:t xml:space="preserve">the </w:t>
      </w:r>
      <w:r w:rsidRPr="008F4718">
        <w:t xml:space="preserve">consumer </w:t>
      </w:r>
      <w:r w:rsidRPr="008F4718">
        <w:rPr>
          <w:spacing w:val="-5"/>
        </w:rPr>
        <w:t xml:space="preserve">refuses </w:t>
      </w:r>
      <w:r w:rsidRPr="008F4718">
        <w:rPr>
          <w:spacing w:val="-3"/>
        </w:rPr>
        <w:t>to</w:t>
      </w:r>
      <w:r w:rsidRPr="008F4718">
        <w:t xml:space="preserve"> answer F1a, </w:t>
      </w:r>
      <w:r w:rsidRPr="008F4718">
        <w:rPr>
          <w:spacing w:val="-3"/>
        </w:rPr>
        <w:t xml:space="preserve">for </w:t>
      </w:r>
      <w:r w:rsidRPr="008F4718">
        <w:t xml:space="preserve">example, check </w:t>
      </w:r>
      <w:r w:rsidRPr="008F4718">
        <w:rPr>
          <w:spacing w:val="-3"/>
        </w:rPr>
        <w:t xml:space="preserve">the </w:t>
      </w:r>
      <w:r w:rsidRPr="008F4718">
        <w:t xml:space="preserve">REFUSED option and proceed </w:t>
      </w:r>
      <w:r w:rsidRPr="008F4718">
        <w:rPr>
          <w:spacing w:val="-3"/>
        </w:rPr>
        <w:t>to</w:t>
      </w:r>
      <w:r w:rsidRPr="008F4718">
        <w:t xml:space="preserve"> F1b.</w:t>
      </w:r>
    </w:p>
    <w:p w14:paraId="65093DD6" w14:textId="59DCA106" w:rsidR="00E5292F" w:rsidRPr="008F4718" w:rsidRDefault="00427FBE" w:rsidP="00446AFF">
      <w:pPr>
        <w:pStyle w:val="BodyText"/>
        <w:spacing w:after="120"/>
      </w:pPr>
      <w:r w:rsidRPr="008F4718">
        <w:t>If the consumer indicates the question or an answer does not apply, mark NOT APPLICABLE in those cases where it is provided. Otherwise</w:t>
      </w:r>
      <w:r w:rsidR="0078023B">
        <w:t>,</w:t>
      </w:r>
      <w:r w:rsidRPr="008F4718">
        <w:t xml:space="preserve"> ask the consumer to choose an answer; those items that do not provide this option as a possible response choice are considered to apply to all consumers and require an answer or </w:t>
      </w:r>
      <w:r w:rsidR="006D67F4">
        <w:t xml:space="preserve">a </w:t>
      </w:r>
      <w:r w:rsidRPr="008F4718">
        <w:t>refusal.</w:t>
      </w:r>
    </w:p>
    <w:p w14:paraId="51F90343" w14:textId="277826BB" w:rsidR="00E5292F" w:rsidRPr="008F4718" w:rsidRDefault="00427FBE" w:rsidP="00AB0710">
      <w:pPr>
        <w:pStyle w:val="BodyText"/>
        <w:ind w:left="720"/>
      </w:pPr>
      <w:r w:rsidRPr="008F4718">
        <w:rPr>
          <w:i/>
        </w:rPr>
        <w:t xml:space="preserve">Mental health and related services: </w:t>
      </w:r>
      <w:r w:rsidRPr="00881EE9">
        <w:rPr>
          <w:iCs/>
        </w:rPr>
        <w:t>S</w:t>
      </w:r>
      <w:r w:rsidRPr="008F4718">
        <w:t>ervices provided as the result of this grant that pertain to people with mental illness or at risk of mental illness. When people with mental illness are the population of focus, a wide array of subject areas may be considered to be mental health</w:t>
      </w:r>
      <w:bookmarkStart w:id="77" w:name="_Hlk74131873"/>
      <w:r w:rsidR="0078023B">
        <w:t>–</w:t>
      </w:r>
      <w:bookmarkEnd w:id="77"/>
      <w:r w:rsidRPr="008F4718">
        <w:t>related by virtue of the connection with this population. Under such circumstances, mental health</w:t>
      </w:r>
      <w:r w:rsidR="0078023B">
        <w:t>–</w:t>
      </w:r>
      <w:r w:rsidRPr="008F4718">
        <w:t>related areas may include (but are not limited to) those pertaining to physical health, housing, employment, criminal or juvenile justice involvement, child welfare, education, social and family relationships, independent living skills, peer support, financial well-being, etc.</w:t>
      </w:r>
    </w:p>
    <w:p w14:paraId="5CC851C4" w14:textId="77777777" w:rsidR="004609D3" w:rsidRPr="008F4718" w:rsidRDefault="00427FBE" w:rsidP="00446AFF">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48D466EF" w14:textId="0495EBA1" w:rsidR="00E5292F" w:rsidRPr="008F4718" w:rsidRDefault="004609D3" w:rsidP="00A313AF">
      <w:pPr>
        <w:pStyle w:val="BodyText"/>
        <w:rPr>
          <w:b/>
          <w:i/>
        </w:rPr>
      </w:pPr>
      <w:r w:rsidRPr="008F4718">
        <w:t>None</w:t>
      </w:r>
      <w:r w:rsidR="0078023B">
        <w:t>.</w:t>
      </w:r>
    </w:p>
    <w:p w14:paraId="7B1A0F23" w14:textId="77777777" w:rsidR="004609D3" w:rsidRPr="008F4718" w:rsidRDefault="00427FBE" w:rsidP="00446AFF">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4EBA5111" w14:textId="31CE66F6" w:rsidR="00E5292F" w:rsidRPr="008F4718" w:rsidRDefault="004609D3" w:rsidP="00A313AF">
      <w:pPr>
        <w:pStyle w:val="BodyText"/>
      </w:pPr>
      <w:r w:rsidRPr="008F4718">
        <w:t>None</w:t>
      </w:r>
      <w:r w:rsidR="0078023B">
        <w:t>.</w:t>
      </w:r>
    </w:p>
    <w:p w14:paraId="498B6C28" w14:textId="323E74BA" w:rsidR="00AB0710" w:rsidRPr="008F4718" w:rsidRDefault="00AB0710" w:rsidP="00AB0710">
      <w:pPr>
        <w:pStyle w:val="BoxTextSentenceCase"/>
        <w:rPr>
          <w:lang w:val="en-US"/>
        </w:rPr>
      </w:pPr>
      <w:r w:rsidRPr="008F4718">
        <w:rPr>
          <w:lang w:val="en-US"/>
        </w:rPr>
        <w:t>F2</w:t>
      </w:r>
      <w:r w:rsidRPr="008F4718">
        <w:rPr>
          <w:lang w:val="en-US"/>
        </w:rPr>
        <w:tab/>
        <w:t>Indicate who administered Section F - Perception of Care to the consumer</w:t>
      </w:r>
      <w:r w:rsidR="00055D93">
        <w:rPr>
          <w:lang w:val="en-US"/>
        </w:rPr>
        <w:t xml:space="preserve"> (caregiver)</w:t>
      </w:r>
      <w:r w:rsidRPr="008F4718">
        <w:rPr>
          <w:lang w:val="en-US"/>
        </w:rPr>
        <w:t xml:space="preserve"> for this interview.</w:t>
      </w:r>
    </w:p>
    <w:p w14:paraId="6ABBEDE2" w14:textId="77777777" w:rsidR="00E5292F" w:rsidRPr="008F4718" w:rsidRDefault="00427FBE" w:rsidP="00446AFF">
      <w:pPr>
        <w:pStyle w:val="Heading4Italics"/>
        <w:spacing w:after="120"/>
        <w:rPr>
          <w:lang w:val="en-US"/>
        </w:rPr>
      </w:pPr>
      <w:r w:rsidRPr="008F4718">
        <w:rPr>
          <w:lang w:val="en-US"/>
        </w:rPr>
        <w:t>Intent/Key Points</w:t>
      </w:r>
    </w:p>
    <w:p w14:paraId="4AF8C6C8" w14:textId="081D0C48" w:rsidR="00E5292F" w:rsidRPr="008F4718" w:rsidRDefault="00427FBE" w:rsidP="00A313AF">
      <w:pPr>
        <w:pStyle w:val="BodyText"/>
      </w:pPr>
      <w:r w:rsidRPr="008F4718">
        <w:t>The intent is to record information about who administered Section F—Perception of Care—to the consumer for each interview. This item contains information provided by the grantee and is not asked of the consumer</w:t>
      </w:r>
      <w:r w:rsidR="00055D93">
        <w:t>/caregiver</w:t>
      </w:r>
      <w:r w:rsidRPr="008F4718">
        <w:t>.</w:t>
      </w:r>
    </w:p>
    <w:p w14:paraId="5A8DF881" w14:textId="77777777" w:rsidR="00CE53C8" w:rsidRPr="008F4718" w:rsidRDefault="00427FBE" w:rsidP="00446AFF">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148CCEA2" w14:textId="0DCB0A9B" w:rsidR="00E5292F" w:rsidRPr="008F4718" w:rsidRDefault="00CE53C8" w:rsidP="00A313AF">
      <w:pPr>
        <w:pStyle w:val="BodyText"/>
      </w:pPr>
      <w:r w:rsidRPr="008F4718">
        <w:t>Not applicable</w:t>
      </w:r>
      <w:r w:rsidR="0078023B">
        <w:t>.</w:t>
      </w:r>
    </w:p>
    <w:p w14:paraId="3EE8C570" w14:textId="77777777" w:rsidR="00E5292F" w:rsidRPr="008F4718" w:rsidRDefault="00427FBE" w:rsidP="00446AFF">
      <w:pPr>
        <w:pStyle w:val="Heading4Italics"/>
        <w:spacing w:after="120"/>
        <w:rPr>
          <w:lang w:val="en-US"/>
        </w:rPr>
      </w:pPr>
      <w:r w:rsidRPr="008F4718">
        <w:rPr>
          <w:lang w:val="en-US"/>
        </w:rPr>
        <w:t>Coding Topics/Definitions</w:t>
      </w:r>
    </w:p>
    <w:p w14:paraId="10C63A84" w14:textId="1E8DE3E2" w:rsidR="00E5292F" w:rsidRPr="008F4718" w:rsidRDefault="00427FBE" w:rsidP="00A313AF">
      <w:pPr>
        <w:pStyle w:val="BodyText"/>
      </w:pPr>
      <w:r w:rsidRPr="008F4718">
        <w:t>Please use the OTHER category only in cases where no other category provided adequately describes who completed this portion of the tool with the consumer.</w:t>
      </w:r>
    </w:p>
    <w:p w14:paraId="54053938" w14:textId="77777777" w:rsidR="004609D3" w:rsidRPr="008F4718" w:rsidRDefault="00427FBE" w:rsidP="00446AFF">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13DDCF6A" w14:textId="7EBAB9E5" w:rsidR="00E5292F" w:rsidRPr="008F4718" w:rsidRDefault="004609D3" w:rsidP="00A313AF">
      <w:pPr>
        <w:pStyle w:val="BodyText"/>
        <w:rPr>
          <w:b/>
          <w:i/>
        </w:rPr>
      </w:pPr>
      <w:r w:rsidRPr="008F4718">
        <w:t>None</w:t>
      </w:r>
      <w:r w:rsidR="0078023B">
        <w:t>.</w:t>
      </w:r>
    </w:p>
    <w:p w14:paraId="7B38EE97" w14:textId="77777777" w:rsidR="004609D3" w:rsidRPr="008F4718" w:rsidRDefault="00427FBE" w:rsidP="00446AFF">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7E4E617C" w14:textId="3470BEEC" w:rsidR="00E5292F" w:rsidRPr="008F4718" w:rsidRDefault="004609D3" w:rsidP="00A313AF">
      <w:pPr>
        <w:pStyle w:val="BodyText"/>
      </w:pPr>
      <w:r w:rsidRPr="008F4718">
        <w:t>None</w:t>
      </w:r>
      <w:r w:rsidR="0078023B">
        <w:t>.</w:t>
      </w:r>
    </w:p>
    <w:p w14:paraId="0B25B1D6" w14:textId="1D06035B" w:rsidR="00E5292F" w:rsidRPr="008F4718" w:rsidRDefault="003268C0" w:rsidP="00446AFF">
      <w:pPr>
        <w:pStyle w:val="Heading1"/>
        <w:spacing w:after="120"/>
      </w:pPr>
      <w:bookmarkStart w:id="78" w:name="Section_G:_SSocial_Connectedness"/>
      <w:bookmarkStart w:id="79" w:name="_Toc31715631"/>
      <w:bookmarkStart w:id="80" w:name="_Toc31723171"/>
      <w:bookmarkEnd w:id="78"/>
      <w:r w:rsidRPr="008F4718">
        <w:t xml:space="preserve">Section </w:t>
      </w:r>
      <w:r w:rsidR="00427FBE" w:rsidRPr="008F4718">
        <w:t xml:space="preserve">G: </w:t>
      </w:r>
      <w:r w:rsidRPr="008F4718">
        <w:t>Social Connectedness</w:t>
      </w:r>
      <w:bookmarkEnd w:id="79"/>
      <w:bookmarkEnd w:id="80"/>
    </w:p>
    <w:p w14:paraId="40240541" w14:textId="7BECEF26" w:rsidR="00E5292F" w:rsidRPr="008F4718" w:rsidRDefault="003268C0" w:rsidP="00446AFF">
      <w:pPr>
        <w:pStyle w:val="Heading2"/>
        <w:spacing w:after="120"/>
      </w:pPr>
      <w:bookmarkStart w:id="81" w:name="_Toc31723172"/>
      <w:r w:rsidRPr="008F4718">
        <w:t>Overview</w:t>
      </w:r>
      <w:bookmarkEnd w:id="81"/>
    </w:p>
    <w:p w14:paraId="40EA7664" w14:textId="78A93828" w:rsidR="00E5292F" w:rsidRPr="008F4718" w:rsidRDefault="00427FBE" w:rsidP="00446AFF">
      <w:pPr>
        <w:pStyle w:val="BodyText"/>
        <w:spacing w:after="120"/>
      </w:pPr>
      <w:r w:rsidRPr="008F4718">
        <w:t>This section pertains to the consumer’s recent social support by persons other than his/her</w:t>
      </w:r>
      <w:r w:rsidRPr="008F4718">
        <w:rPr>
          <w:spacing w:val="-22"/>
        </w:rPr>
        <w:t xml:space="preserve"> </w:t>
      </w:r>
      <w:r w:rsidRPr="008F4718">
        <w:t>mental health care providers. Ask specifically about the consumer’s social connections over “the past 30</w:t>
      </w:r>
      <w:r w:rsidR="00BA3B77">
        <w:t> </w:t>
      </w:r>
      <w:r w:rsidRPr="008F4718">
        <w:t>days.” Do not use “in the past month” as a substitute—this may lead to confusion and inaccurate responses. For example, if the interview occurs on May 15, the past 30 calendar days covers April 15</w:t>
      </w:r>
      <w:r w:rsidR="00BA3B77">
        <w:t>–</w:t>
      </w:r>
      <w:r w:rsidRPr="008F4718">
        <w:t>May 15. The source of these questions is the MHSIP survey. Do not read the response options shown in ALL</w:t>
      </w:r>
      <w:r w:rsidRPr="008F4718">
        <w:rPr>
          <w:spacing w:val="-5"/>
        </w:rPr>
        <w:t xml:space="preserve"> </w:t>
      </w:r>
      <w:r w:rsidRPr="008F4718">
        <w:t>CAPS.</w:t>
      </w:r>
    </w:p>
    <w:p w14:paraId="48514D5A" w14:textId="67E57547" w:rsidR="003268C0" w:rsidRPr="008F4718" w:rsidRDefault="003268C0" w:rsidP="003268C0">
      <w:pPr>
        <w:pStyle w:val="BoxTextSentenceCase"/>
        <w:contextualSpacing/>
        <w:rPr>
          <w:lang w:val="en-US"/>
        </w:rPr>
      </w:pPr>
      <w:r w:rsidRPr="008F4718">
        <w:rPr>
          <w:lang w:val="en-US"/>
        </w:rPr>
        <w:t>G1</w:t>
      </w:r>
      <w:r w:rsidRPr="008F4718">
        <w:rPr>
          <w:lang w:val="en-US"/>
        </w:rPr>
        <w:tab/>
      </w:r>
      <w:r w:rsidRPr="008F4718">
        <w:rPr>
          <w:b w:val="0"/>
          <w:lang w:val="en-US"/>
        </w:rPr>
        <w:t>Please indicate your disagreement/agreement with each of the following statements. Please answer for relationships with persons other than your [your child’s] mental health provider(s) over the past 30</w:t>
      </w:r>
      <w:r w:rsidRPr="008F4718">
        <w:rPr>
          <w:b w:val="0"/>
          <w:spacing w:val="-9"/>
          <w:lang w:val="en-US"/>
        </w:rPr>
        <w:t xml:space="preserve"> </w:t>
      </w:r>
      <w:r w:rsidRPr="008F4718">
        <w:rPr>
          <w:b w:val="0"/>
          <w:lang w:val="en-US"/>
        </w:rPr>
        <w:t>days.</w:t>
      </w:r>
    </w:p>
    <w:p w14:paraId="72113F6C" w14:textId="1AB699AD" w:rsidR="003268C0" w:rsidRPr="008F4718" w:rsidRDefault="003268C0" w:rsidP="003268C0">
      <w:pPr>
        <w:pStyle w:val="BoxTextSentenceCase"/>
        <w:tabs>
          <w:tab w:val="left" w:pos="720"/>
        </w:tabs>
        <w:ind w:left="1080" w:hanging="1080"/>
        <w:contextualSpacing/>
        <w:rPr>
          <w:lang w:val="en-US"/>
        </w:rPr>
      </w:pPr>
      <w:r w:rsidRPr="008F4718">
        <w:rPr>
          <w:lang w:val="en-US"/>
        </w:rPr>
        <w:tab/>
        <w:t>a.</w:t>
      </w:r>
      <w:r w:rsidRPr="008F4718">
        <w:rPr>
          <w:lang w:val="en-US"/>
        </w:rPr>
        <w:tab/>
      </w:r>
      <w:r w:rsidRPr="008F4718">
        <w:rPr>
          <w:b w:val="0"/>
          <w:lang w:val="en-US"/>
        </w:rPr>
        <w:t>I know people who will listen and understand me when I need to</w:t>
      </w:r>
      <w:r w:rsidRPr="008F4718">
        <w:rPr>
          <w:b w:val="0"/>
          <w:spacing w:val="-19"/>
          <w:lang w:val="en-US"/>
        </w:rPr>
        <w:t xml:space="preserve"> </w:t>
      </w:r>
      <w:r w:rsidRPr="008F4718">
        <w:rPr>
          <w:b w:val="0"/>
          <w:lang w:val="en-US"/>
        </w:rPr>
        <w:t>talk.</w:t>
      </w:r>
    </w:p>
    <w:p w14:paraId="1ABB0840" w14:textId="08D0AD0E" w:rsidR="003268C0" w:rsidRPr="008F4718" w:rsidRDefault="003268C0" w:rsidP="003268C0">
      <w:pPr>
        <w:pStyle w:val="BoxTextSentenceCase"/>
        <w:tabs>
          <w:tab w:val="left" w:pos="720"/>
        </w:tabs>
        <w:ind w:left="1080" w:hanging="1080"/>
        <w:contextualSpacing/>
        <w:rPr>
          <w:lang w:val="en-US"/>
        </w:rPr>
      </w:pPr>
      <w:r w:rsidRPr="008F4718">
        <w:rPr>
          <w:lang w:val="en-US"/>
        </w:rPr>
        <w:tab/>
        <w:t>b.</w:t>
      </w:r>
      <w:r w:rsidRPr="008F4718">
        <w:rPr>
          <w:lang w:val="en-US"/>
        </w:rPr>
        <w:tab/>
      </w:r>
      <w:r w:rsidRPr="008F4718">
        <w:rPr>
          <w:b w:val="0"/>
          <w:lang w:val="en-US"/>
        </w:rPr>
        <w:t>I have people that I am comfortable talking with about my [my child’s] problems.</w:t>
      </w:r>
    </w:p>
    <w:p w14:paraId="14383607" w14:textId="0BA70CF5" w:rsidR="003268C0" w:rsidRPr="008F4718" w:rsidRDefault="003268C0" w:rsidP="003268C0">
      <w:pPr>
        <w:pStyle w:val="BoxTextSentenceCase"/>
        <w:tabs>
          <w:tab w:val="left" w:pos="720"/>
        </w:tabs>
        <w:ind w:left="1080" w:hanging="1080"/>
        <w:contextualSpacing/>
        <w:rPr>
          <w:lang w:val="en-US"/>
        </w:rPr>
      </w:pPr>
      <w:r w:rsidRPr="008F4718">
        <w:rPr>
          <w:lang w:val="en-US"/>
        </w:rPr>
        <w:tab/>
        <w:t>c.</w:t>
      </w:r>
      <w:r w:rsidRPr="008F4718">
        <w:rPr>
          <w:lang w:val="en-US"/>
        </w:rPr>
        <w:tab/>
      </w:r>
      <w:r w:rsidRPr="008F4718">
        <w:rPr>
          <w:b w:val="0"/>
          <w:lang w:val="en-US"/>
        </w:rPr>
        <w:t>In a crisis, I would have the support I need from family or</w:t>
      </w:r>
      <w:r w:rsidRPr="008F4718">
        <w:rPr>
          <w:b w:val="0"/>
          <w:spacing w:val="-17"/>
          <w:lang w:val="en-US"/>
        </w:rPr>
        <w:t xml:space="preserve"> </w:t>
      </w:r>
      <w:r w:rsidRPr="008F4718">
        <w:rPr>
          <w:b w:val="0"/>
          <w:lang w:val="en-US"/>
        </w:rPr>
        <w:t>friends.</w:t>
      </w:r>
    </w:p>
    <w:p w14:paraId="4B7D558D" w14:textId="5F7D207F" w:rsidR="003268C0" w:rsidRPr="008F4718" w:rsidRDefault="003268C0" w:rsidP="00446AFF">
      <w:pPr>
        <w:pStyle w:val="BoxTextSentenceCase"/>
        <w:tabs>
          <w:tab w:val="left" w:pos="720"/>
        </w:tabs>
        <w:spacing w:after="120"/>
        <w:ind w:left="1080" w:hanging="1080"/>
        <w:rPr>
          <w:lang w:val="en-US"/>
        </w:rPr>
      </w:pPr>
      <w:r w:rsidRPr="008F4718">
        <w:rPr>
          <w:lang w:val="en-US"/>
        </w:rPr>
        <w:tab/>
        <w:t>d.</w:t>
      </w:r>
      <w:r w:rsidRPr="008F4718">
        <w:rPr>
          <w:lang w:val="en-US"/>
        </w:rPr>
        <w:tab/>
      </w:r>
      <w:r w:rsidRPr="008F4718">
        <w:rPr>
          <w:b w:val="0"/>
          <w:lang w:val="en-US"/>
        </w:rPr>
        <w:t>I have people with whom I can do enjoyable</w:t>
      </w:r>
      <w:r w:rsidRPr="008F4718">
        <w:rPr>
          <w:b w:val="0"/>
          <w:spacing w:val="-10"/>
          <w:lang w:val="en-US"/>
        </w:rPr>
        <w:t xml:space="preserve"> </w:t>
      </w:r>
      <w:r w:rsidRPr="008F4718">
        <w:rPr>
          <w:b w:val="0"/>
          <w:lang w:val="en-US"/>
        </w:rPr>
        <w:t>things.</w:t>
      </w:r>
    </w:p>
    <w:p w14:paraId="296A2BA8" w14:textId="77777777" w:rsidR="00E5292F" w:rsidRPr="008F4718" w:rsidRDefault="00427FBE" w:rsidP="00446AFF">
      <w:pPr>
        <w:pStyle w:val="Heading4Italics"/>
        <w:spacing w:after="120"/>
        <w:rPr>
          <w:lang w:val="en-US"/>
        </w:rPr>
      </w:pPr>
      <w:r w:rsidRPr="008F4718">
        <w:rPr>
          <w:lang w:val="en-US"/>
        </w:rPr>
        <w:t>Intent/Key Points</w:t>
      </w:r>
    </w:p>
    <w:p w14:paraId="69199BE7" w14:textId="77777777" w:rsidR="00E5292F" w:rsidRPr="008F4718" w:rsidRDefault="00427FBE" w:rsidP="00446AFF">
      <w:pPr>
        <w:pStyle w:val="BodyText"/>
        <w:spacing w:after="120"/>
      </w:pPr>
      <w:r w:rsidRPr="008F4718">
        <w:t>The intent is to ascertain information about the consumer’s perception of his/her recent social support other than that given by a mental health provider.</w:t>
      </w:r>
    </w:p>
    <w:p w14:paraId="1C396882" w14:textId="0EDC4C66" w:rsidR="00E5292F" w:rsidRPr="008F4718" w:rsidRDefault="00427FBE" w:rsidP="00446AFF">
      <w:pPr>
        <w:pStyle w:val="BodyText"/>
        <w:ind w:right="-90"/>
      </w:pPr>
      <w:r w:rsidRPr="008F4718">
        <w:t>Read the instructions and then each statement</w:t>
      </w:r>
      <w:r w:rsidR="00D24B36">
        <w:t>,</w:t>
      </w:r>
      <w:r w:rsidRPr="008F4718">
        <w:t xml:space="preserve"> followed by the disagreement/agreement categories to the consumer. It is important to read all of the social connectedness statements (items G1a</w:t>
      </w:r>
      <w:bookmarkStart w:id="82" w:name="_Hlk74132044"/>
      <w:r w:rsidR="00BA3B77">
        <w:t>–G1</w:t>
      </w:r>
      <w:bookmarkEnd w:id="82"/>
      <w:r w:rsidRPr="008F4718">
        <w:t>d)</w:t>
      </w:r>
      <w:r w:rsidR="00BA3B77">
        <w:t>,</w:t>
      </w:r>
      <w:r w:rsidRPr="008F4718">
        <w:t xml:space="preserve"> regardless of whether the consumer refuses to respond to one of the statements.</w:t>
      </w:r>
    </w:p>
    <w:p w14:paraId="7C4CD96A" w14:textId="77777777" w:rsidR="004609D3" w:rsidRPr="008F4718" w:rsidRDefault="00427FBE" w:rsidP="00446AFF">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61D18EAE" w14:textId="7636885F" w:rsidR="00E5292F" w:rsidRPr="008F4718" w:rsidRDefault="004609D3" w:rsidP="00A313AF">
      <w:pPr>
        <w:pStyle w:val="BodyText"/>
        <w:rPr>
          <w:b/>
          <w:i/>
        </w:rPr>
      </w:pPr>
      <w:r w:rsidRPr="008F4718">
        <w:t>None</w:t>
      </w:r>
      <w:r w:rsidR="00BA3B77">
        <w:t>.</w:t>
      </w:r>
    </w:p>
    <w:p w14:paraId="352C967B" w14:textId="77777777" w:rsidR="00E5292F" w:rsidRPr="008F4718" w:rsidRDefault="00427FBE" w:rsidP="00446AFF">
      <w:pPr>
        <w:pStyle w:val="Heading4Italics"/>
        <w:spacing w:after="120"/>
        <w:rPr>
          <w:lang w:val="en-US"/>
        </w:rPr>
      </w:pPr>
      <w:r w:rsidRPr="008F4718">
        <w:rPr>
          <w:lang w:val="en-US"/>
        </w:rPr>
        <w:t>Coding Topics/Definitions</w:t>
      </w:r>
    </w:p>
    <w:p w14:paraId="2E63DA90" w14:textId="52CF82F7" w:rsidR="00E5292F" w:rsidRPr="008F4718" w:rsidRDefault="00427FBE" w:rsidP="00446AFF">
      <w:pPr>
        <w:pStyle w:val="BodyText"/>
        <w:ind w:right="-180"/>
      </w:pPr>
      <w:r w:rsidRPr="008F4718">
        <w:rPr>
          <w:spacing w:val="-4"/>
        </w:rPr>
        <w:t xml:space="preserve">For example, </w:t>
      </w:r>
      <w:r w:rsidRPr="008F4718">
        <w:t xml:space="preserve">if </w:t>
      </w:r>
      <w:r w:rsidRPr="008F4718">
        <w:rPr>
          <w:spacing w:val="-3"/>
        </w:rPr>
        <w:t xml:space="preserve">the </w:t>
      </w:r>
      <w:r w:rsidRPr="008F4718">
        <w:rPr>
          <w:spacing w:val="-4"/>
        </w:rPr>
        <w:t xml:space="preserve">consumer refuses </w:t>
      </w:r>
      <w:r w:rsidRPr="008F4718">
        <w:rPr>
          <w:spacing w:val="-3"/>
        </w:rPr>
        <w:t xml:space="preserve">to </w:t>
      </w:r>
      <w:r w:rsidRPr="008F4718">
        <w:rPr>
          <w:spacing w:val="-4"/>
        </w:rPr>
        <w:t xml:space="preserve">answer </w:t>
      </w:r>
      <w:r w:rsidRPr="008F4718">
        <w:rPr>
          <w:spacing w:val="-3"/>
        </w:rPr>
        <w:t>G1a</w:t>
      </w:r>
      <w:r w:rsidR="00BA3B77">
        <w:rPr>
          <w:spacing w:val="-3"/>
        </w:rPr>
        <w:t>,</w:t>
      </w:r>
      <w:r w:rsidRPr="008F4718">
        <w:rPr>
          <w:spacing w:val="-3"/>
        </w:rPr>
        <w:t xml:space="preserve"> </w:t>
      </w:r>
      <w:r w:rsidRPr="008F4718">
        <w:rPr>
          <w:spacing w:val="-4"/>
        </w:rPr>
        <w:t xml:space="preserve">check </w:t>
      </w:r>
      <w:r w:rsidRPr="008F4718">
        <w:rPr>
          <w:spacing w:val="-3"/>
        </w:rPr>
        <w:t xml:space="preserve">the </w:t>
      </w:r>
      <w:r w:rsidRPr="008F4718">
        <w:rPr>
          <w:spacing w:val="-4"/>
        </w:rPr>
        <w:t xml:space="preserve">REFUSED option </w:t>
      </w:r>
      <w:r w:rsidRPr="008F4718">
        <w:rPr>
          <w:spacing w:val="-3"/>
        </w:rPr>
        <w:t xml:space="preserve">and </w:t>
      </w:r>
      <w:r w:rsidRPr="008F4718">
        <w:rPr>
          <w:spacing w:val="-4"/>
        </w:rPr>
        <w:t xml:space="preserve">proceed </w:t>
      </w:r>
      <w:r w:rsidRPr="008F4718">
        <w:t xml:space="preserve">to </w:t>
      </w:r>
      <w:r w:rsidRPr="008F4718">
        <w:rPr>
          <w:spacing w:val="-5"/>
        </w:rPr>
        <w:t>G1b.</w:t>
      </w:r>
    </w:p>
    <w:p w14:paraId="531FBE25" w14:textId="77777777" w:rsidR="004609D3" w:rsidRPr="008F4718" w:rsidRDefault="00427FBE" w:rsidP="00446AFF">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5855C27C" w14:textId="4923E6F9" w:rsidR="00E5292F" w:rsidRPr="008F4718" w:rsidRDefault="004609D3" w:rsidP="00A313AF">
      <w:pPr>
        <w:pStyle w:val="BodyText"/>
        <w:rPr>
          <w:b/>
          <w:i/>
        </w:rPr>
      </w:pPr>
      <w:r w:rsidRPr="008F4718">
        <w:t>None</w:t>
      </w:r>
      <w:r w:rsidR="00BA3B77">
        <w:t>.</w:t>
      </w:r>
    </w:p>
    <w:p w14:paraId="09B69B8E" w14:textId="77777777" w:rsidR="00E5292F" w:rsidRPr="008F4718" w:rsidRDefault="00427FBE" w:rsidP="00446AFF">
      <w:pPr>
        <w:pStyle w:val="Heading4Italics"/>
        <w:spacing w:after="120"/>
        <w:rPr>
          <w:lang w:val="en-US"/>
        </w:rPr>
      </w:pPr>
      <w:r w:rsidRPr="008F4718">
        <w:rPr>
          <w:lang w:val="en-US"/>
        </w:rPr>
        <w:t>Skip Pattern</w:t>
      </w:r>
    </w:p>
    <w:p w14:paraId="1E497565" w14:textId="77777777" w:rsidR="0002494A" w:rsidRPr="008F4718" w:rsidRDefault="0002494A" w:rsidP="00446AFF">
      <w:pPr>
        <w:pStyle w:val="BodyTextBold"/>
        <w:spacing w:after="120"/>
        <w:rPr>
          <w:lang w:val="en-US"/>
        </w:rPr>
      </w:pPr>
      <w:r w:rsidRPr="008F4718">
        <w:rPr>
          <w:lang w:val="en-US"/>
        </w:rPr>
        <w:t>If your program does not require Section H, use the following skip pattern:</w:t>
      </w:r>
    </w:p>
    <w:p w14:paraId="09FA03E6" w14:textId="3AA4C287" w:rsidR="0002494A" w:rsidRPr="008F4718" w:rsidRDefault="0002494A" w:rsidP="00446AFF">
      <w:pPr>
        <w:pStyle w:val="BodyText"/>
        <w:spacing w:after="120"/>
        <w:ind w:left="720"/>
      </w:pPr>
      <w:r w:rsidRPr="008F4718">
        <w:t>If this is a baseline interview, stop now</w:t>
      </w:r>
      <w:r w:rsidR="00BA3B77">
        <w:t>;</w:t>
      </w:r>
      <w:r w:rsidRPr="008F4718">
        <w:t xml:space="preserve"> the interview is complete. </w:t>
      </w:r>
    </w:p>
    <w:p w14:paraId="03296E2D" w14:textId="61F83444" w:rsidR="0002494A" w:rsidRPr="008F4718" w:rsidRDefault="0002494A" w:rsidP="00446AFF">
      <w:pPr>
        <w:pStyle w:val="BodyText"/>
        <w:spacing w:after="120"/>
        <w:ind w:left="720"/>
      </w:pPr>
      <w:r w:rsidRPr="008F4718">
        <w:t>If this is a reassessment interview, go to Section I.</w:t>
      </w:r>
    </w:p>
    <w:p w14:paraId="67745696" w14:textId="77777777" w:rsidR="0002494A" w:rsidRPr="008F4718" w:rsidRDefault="0002494A" w:rsidP="003268C0">
      <w:pPr>
        <w:pStyle w:val="BodyText"/>
        <w:ind w:left="720"/>
      </w:pPr>
      <w:r w:rsidRPr="008F4718">
        <w:t>If this is a clinical discharge interview, go to Section J.</w:t>
      </w:r>
    </w:p>
    <w:p w14:paraId="030ACCB2" w14:textId="77777777" w:rsidR="0002494A" w:rsidRPr="008F4718" w:rsidRDefault="0002494A" w:rsidP="00446AFF">
      <w:pPr>
        <w:pStyle w:val="BodyTextBold"/>
        <w:spacing w:after="120"/>
        <w:rPr>
          <w:lang w:val="en-US"/>
        </w:rPr>
      </w:pPr>
      <w:r w:rsidRPr="008F4718">
        <w:rPr>
          <w:lang w:val="en-US"/>
        </w:rPr>
        <w:t>If your program does require Section H, use the following skip pattern:</w:t>
      </w:r>
    </w:p>
    <w:p w14:paraId="505B8488" w14:textId="5E548EDD" w:rsidR="0002494A" w:rsidRPr="008F4718" w:rsidRDefault="0002494A" w:rsidP="00446AFF">
      <w:pPr>
        <w:pStyle w:val="BodyText"/>
        <w:spacing w:after="120"/>
        <w:ind w:left="720"/>
      </w:pPr>
      <w:r w:rsidRPr="008F4718">
        <w:t xml:space="preserve">If this is a baseline, </w:t>
      </w:r>
      <w:r w:rsidR="004F686E" w:rsidRPr="008F4718">
        <w:t>reassessment,</w:t>
      </w:r>
      <w:r w:rsidRPr="008F4718">
        <w:t xml:space="preserve"> or discharge interview, go to Section H.</w:t>
      </w:r>
    </w:p>
    <w:p w14:paraId="3CB3E83E" w14:textId="0BEE7A83" w:rsidR="00E5292F" w:rsidRPr="008F4718" w:rsidRDefault="003268C0" w:rsidP="003268C0">
      <w:pPr>
        <w:pStyle w:val="Heading1"/>
      </w:pPr>
      <w:bookmarkStart w:id="83" w:name="SectionH:_Program_Specific_Questions_"/>
      <w:bookmarkStart w:id="84" w:name="SECTION_H:_PROGRAM_SPECIFIC_QUESTIONS_"/>
      <w:bookmarkStart w:id="85" w:name="_Toc31715632"/>
      <w:bookmarkStart w:id="86" w:name="_Toc31723173"/>
      <w:bookmarkEnd w:id="83"/>
      <w:bookmarkEnd w:id="84"/>
      <w:r w:rsidRPr="008F4718">
        <w:t xml:space="preserve">Section </w:t>
      </w:r>
      <w:r w:rsidR="00427FBE" w:rsidRPr="008F4718">
        <w:t xml:space="preserve">H: </w:t>
      </w:r>
      <w:r w:rsidRPr="008F4718">
        <w:t>Program</w:t>
      </w:r>
      <w:r w:rsidR="004915DF" w:rsidRPr="008F4718">
        <w:t>-</w:t>
      </w:r>
      <w:r w:rsidRPr="008F4718">
        <w:t>Specific Questions</w:t>
      </w:r>
      <w:bookmarkEnd w:id="85"/>
      <w:bookmarkEnd w:id="86"/>
    </w:p>
    <w:p w14:paraId="5CE15D4D" w14:textId="47EFF1BE" w:rsidR="00E5292F" w:rsidRPr="008F4718" w:rsidRDefault="004F686E" w:rsidP="003268C0">
      <w:pPr>
        <w:pStyle w:val="BodyText"/>
      </w:pPr>
      <w:r w:rsidRPr="008F4718">
        <w:t xml:space="preserve">Several </w:t>
      </w:r>
      <w:r w:rsidR="00427FBE" w:rsidRPr="008F4718">
        <w:t xml:space="preserve">programs </w:t>
      </w:r>
      <w:r w:rsidRPr="008F4718">
        <w:t xml:space="preserve">submit </w:t>
      </w:r>
      <w:r w:rsidR="00427FBE" w:rsidRPr="008F4718">
        <w:t>program</w:t>
      </w:r>
      <w:r w:rsidRPr="008F4718">
        <w:t>-</w:t>
      </w:r>
      <w:r w:rsidR="00427FBE" w:rsidRPr="008F4718">
        <w:t xml:space="preserve">specific data to SPARS. </w:t>
      </w:r>
      <w:r w:rsidR="004C48E2" w:rsidRPr="008F4718">
        <w:t xml:space="preserve">You are not responsible for collecting data on all Section H questions. </w:t>
      </w:r>
      <w:r w:rsidR="00CA4287" w:rsidRPr="008F4718">
        <w:t>If your program requires Section H, you will receive guidance about the specific definitions and/or skip patterns from your GPO.</w:t>
      </w:r>
      <w:r w:rsidR="004C48E2" w:rsidRPr="008F4718">
        <w:t xml:space="preserve"> If you have any questions, please contact your GPO.</w:t>
      </w:r>
    </w:p>
    <w:p w14:paraId="58F908A9" w14:textId="5B76D86F" w:rsidR="004E57F3" w:rsidRPr="008F4718" w:rsidRDefault="004E57F3" w:rsidP="003268C0">
      <w:pPr>
        <w:pStyle w:val="BodyText"/>
      </w:pPr>
      <w:r w:rsidRPr="008F4718">
        <w:t>If your program does not require Section H, skip this section.</w:t>
      </w:r>
    </w:p>
    <w:p w14:paraId="79DC21BE" w14:textId="067043F3" w:rsidR="00E5292F" w:rsidRPr="008F4718" w:rsidRDefault="00427FBE" w:rsidP="003268C0">
      <w:pPr>
        <w:pStyle w:val="BodyText"/>
        <w:rPr>
          <w:b/>
        </w:rPr>
      </w:pPr>
      <w:r w:rsidRPr="008F4718">
        <w:rPr>
          <w:b/>
        </w:rPr>
        <w:t xml:space="preserve">Refer to </w:t>
      </w:r>
      <w:r w:rsidR="0053336A" w:rsidRPr="008F4718">
        <w:rPr>
          <w:b/>
        </w:rPr>
        <w:t>A</w:t>
      </w:r>
      <w:r w:rsidR="00A32928" w:rsidRPr="008F4718">
        <w:rPr>
          <w:b/>
        </w:rPr>
        <w:t xml:space="preserve">ppendix </w:t>
      </w:r>
      <w:r w:rsidRPr="008F4718">
        <w:rPr>
          <w:b/>
        </w:rPr>
        <w:t xml:space="preserve">A for </w:t>
      </w:r>
      <w:r w:rsidR="004E57F3" w:rsidRPr="008F4718">
        <w:rPr>
          <w:b/>
        </w:rPr>
        <w:t>further details about completing</w:t>
      </w:r>
      <w:r w:rsidRPr="008F4718">
        <w:rPr>
          <w:b/>
        </w:rPr>
        <w:t xml:space="preserve"> Section H.</w:t>
      </w:r>
    </w:p>
    <w:p w14:paraId="1BEB6ACA" w14:textId="316C92FD" w:rsidR="003268C0" w:rsidRPr="008F4718" w:rsidRDefault="003268C0" w:rsidP="003268C0">
      <w:pPr>
        <w:pStyle w:val="BodyText"/>
      </w:pPr>
    </w:p>
    <w:p w14:paraId="2D4FB1F4" w14:textId="5F22051F" w:rsidR="003268C0" w:rsidRPr="008F4718" w:rsidRDefault="003268C0">
      <w:pPr>
        <w:spacing w:after="0"/>
        <w:rPr>
          <w:color w:val="00B050"/>
          <w:sz w:val="24"/>
          <w:szCs w:val="24"/>
        </w:rPr>
      </w:pPr>
      <w:r w:rsidRPr="008F4718">
        <w:br w:type="page"/>
      </w:r>
    </w:p>
    <w:p w14:paraId="7307588A" w14:textId="1DA6573B" w:rsidR="00E5292F" w:rsidRPr="008F4718" w:rsidRDefault="003268C0" w:rsidP="003268C0">
      <w:pPr>
        <w:pStyle w:val="Heading1"/>
      </w:pPr>
      <w:bookmarkStart w:id="87" w:name="Section_I:_Reassessment_Status"/>
      <w:bookmarkStart w:id="88" w:name="_Toc31715633"/>
      <w:bookmarkStart w:id="89" w:name="_Toc31723174"/>
      <w:bookmarkEnd w:id="87"/>
      <w:r w:rsidRPr="008F4718">
        <w:t xml:space="preserve">Section </w:t>
      </w:r>
      <w:r w:rsidR="00427FBE" w:rsidRPr="008F4718">
        <w:t xml:space="preserve">I: </w:t>
      </w:r>
      <w:r w:rsidRPr="008F4718">
        <w:t>Reassessment Status</w:t>
      </w:r>
      <w:bookmarkEnd w:id="88"/>
      <w:bookmarkEnd w:id="89"/>
    </w:p>
    <w:p w14:paraId="7BDC8B48" w14:textId="77777777" w:rsidR="00E5292F" w:rsidRPr="008F4718" w:rsidRDefault="00427FBE" w:rsidP="003268C0">
      <w:pPr>
        <w:pStyle w:val="BodyText"/>
      </w:pPr>
      <w:r w:rsidRPr="008F4718">
        <w:t>THIS SECTION IS REPORTED BY GRANTEE STAFF ABOUT THE CONSUMER AT REASSESSMENT.</w:t>
      </w:r>
    </w:p>
    <w:p w14:paraId="43C511AF" w14:textId="4F8A446F" w:rsidR="00E5292F" w:rsidRPr="008F4718" w:rsidRDefault="003268C0" w:rsidP="003268C0">
      <w:pPr>
        <w:pStyle w:val="Heading2"/>
      </w:pPr>
      <w:bookmarkStart w:id="90" w:name="_Toc31723175"/>
      <w:r w:rsidRPr="008F4718">
        <w:t>Overview</w:t>
      </w:r>
      <w:bookmarkEnd w:id="90"/>
    </w:p>
    <w:p w14:paraId="7A4445BB" w14:textId="0D9F1114" w:rsidR="00E5292F" w:rsidRPr="008F4718" w:rsidRDefault="00427FBE" w:rsidP="003268C0">
      <w:pPr>
        <w:pStyle w:val="BodyText"/>
      </w:pPr>
      <w:r w:rsidRPr="008F4718">
        <w:t>This section pertains to the consumer’s status 6</w:t>
      </w:r>
      <w:r w:rsidR="00C815EA">
        <w:t xml:space="preserve"> </w:t>
      </w:r>
      <w:r w:rsidRPr="008F4718">
        <w:t>months (180 calendar days) after the baseline interview or subsequent reassessment interview(s). This information is only completed at reassessment and is reported by the grantee staff without asking the consumer. This information is required regardless of whether a reassessment interview was conducted with the consumer.</w:t>
      </w:r>
    </w:p>
    <w:p w14:paraId="35EE4AC8" w14:textId="2A5ED9C0" w:rsidR="00485062" w:rsidRPr="008F4718" w:rsidRDefault="00485062" w:rsidP="00485062">
      <w:pPr>
        <w:pStyle w:val="BoxTextSentenceCase"/>
        <w:rPr>
          <w:lang w:val="en-US"/>
        </w:rPr>
      </w:pPr>
      <w:r w:rsidRPr="008F4718">
        <w:rPr>
          <w:b w:val="0"/>
          <w:bCs w:val="0"/>
          <w:lang w:val="en-US"/>
        </w:rPr>
        <w:t>I1</w:t>
      </w:r>
      <w:r w:rsidRPr="008F4718">
        <w:rPr>
          <w:b w:val="0"/>
          <w:bCs w:val="0"/>
          <w:lang w:val="en-US"/>
        </w:rPr>
        <w:tab/>
        <w:t>Have you or other grant staff had contact with the consumer within 90 days of the last encounter?</w:t>
      </w:r>
    </w:p>
    <w:p w14:paraId="05606BF1" w14:textId="77777777" w:rsidR="00E5292F" w:rsidRPr="008F4718" w:rsidRDefault="00427FBE" w:rsidP="00485062">
      <w:pPr>
        <w:pStyle w:val="Heading4Italics"/>
        <w:rPr>
          <w:lang w:val="en-US"/>
        </w:rPr>
      </w:pPr>
      <w:r w:rsidRPr="008F4718">
        <w:rPr>
          <w:lang w:val="en-US"/>
        </w:rPr>
        <w:t>Intent/Key Points</w:t>
      </w:r>
    </w:p>
    <w:p w14:paraId="778E4DB2" w14:textId="77777777" w:rsidR="00E5292F" w:rsidRPr="008F4718" w:rsidRDefault="00427FBE" w:rsidP="00485062">
      <w:pPr>
        <w:pStyle w:val="BodyText"/>
      </w:pPr>
      <w:r w:rsidRPr="008F4718">
        <w:t>The intent is to document whether the consumer’s episode of care has ended.</w:t>
      </w:r>
    </w:p>
    <w:p w14:paraId="1859663D" w14:textId="77777777" w:rsidR="00CE53C8" w:rsidRPr="008F4718" w:rsidRDefault="00427FBE" w:rsidP="00485062">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3A2964A0" w14:textId="45415DFD" w:rsidR="00E5292F" w:rsidRPr="008F4718" w:rsidRDefault="00CE53C8" w:rsidP="00485062">
      <w:pPr>
        <w:pStyle w:val="BodyText"/>
      </w:pPr>
      <w:r w:rsidRPr="008F4718">
        <w:t>Not applicable</w:t>
      </w:r>
      <w:r w:rsidR="00C815EA">
        <w:t>.</w:t>
      </w:r>
    </w:p>
    <w:p w14:paraId="410A8500" w14:textId="77777777" w:rsidR="00E5292F" w:rsidRPr="008F4718" w:rsidRDefault="00427FBE" w:rsidP="00485062">
      <w:pPr>
        <w:pStyle w:val="Heading4Italics"/>
        <w:rPr>
          <w:lang w:val="en-US"/>
        </w:rPr>
      </w:pPr>
      <w:r w:rsidRPr="008F4718">
        <w:rPr>
          <w:lang w:val="en-US"/>
        </w:rPr>
        <w:t>Coding Topics/Definitions</w:t>
      </w:r>
    </w:p>
    <w:p w14:paraId="69BD520A" w14:textId="1294FA18" w:rsidR="00E5292F" w:rsidRPr="008F4718" w:rsidRDefault="00427FBE" w:rsidP="00485062">
      <w:pPr>
        <w:pStyle w:val="BodyText"/>
      </w:pPr>
      <w:r w:rsidRPr="008F4718">
        <w:t>This is a Y</w:t>
      </w:r>
      <w:r w:rsidR="00CB5AF9">
        <w:t>es</w:t>
      </w:r>
      <w:r w:rsidRPr="008F4718">
        <w:t xml:space="preserve"> or N</w:t>
      </w:r>
      <w:r w:rsidR="00CB5AF9">
        <w:t>o</w:t>
      </w:r>
      <w:r w:rsidRPr="008F4718">
        <w:t xml:space="preserve"> question. For this item, the grantee would answer N</w:t>
      </w:r>
      <w:r w:rsidR="00CB5AF9">
        <w:t>o</w:t>
      </w:r>
      <w:r w:rsidRPr="008F4718">
        <w:t xml:space="preserve"> if:</w:t>
      </w:r>
    </w:p>
    <w:p w14:paraId="0D3E6227" w14:textId="0EA35BB3" w:rsidR="00E5292F" w:rsidRPr="008F4718" w:rsidRDefault="00427FBE" w:rsidP="00485062">
      <w:pPr>
        <w:pStyle w:val="BodyText"/>
        <w:ind w:left="720"/>
      </w:pPr>
      <w:r w:rsidRPr="008F4718">
        <w:rPr>
          <w:b/>
        </w:rPr>
        <w:t>The grant</w:t>
      </w:r>
      <w:r w:rsidR="00055D93">
        <w:rPr>
          <w:b/>
        </w:rPr>
        <w:t>ee</w:t>
      </w:r>
      <w:r w:rsidRPr="008F4718">
        <w:rPr>
          <w:b/>
        </w:rPr>
        <w:t xml:space="preserve"> has not had contact with the consumer for 90 calendar days or more </w:t>
      </w:r>
      <w:r w:rsidRPr="008F4718">
        <w:t>and knows nothing more about the consumer’s status. For the purposes of this item</w:t>
      </w:r>
      <w:r w:rsidR="00C815EA">
        <w:t>,</w:t>
      </w:r>
      <w:r w:rsidRPr="008F4718">
        <w:t xml:space="preserve"> “contact” refers to actual services provided, referrals/phone calls made related to a treatment/service plan (not for scheduling appointments), crisis intervention, or emergency services. When this response category is checked, the grantee will be required to conduct either a new baseline interview or a clinical discharge for the consumer at the next encounter.</w:t>
      </w:r>
    </w:p>
    <w:p w14:paraId="55A372AA" w14:textId="77777777" w:rsidR="004609D3" w:rsidRPr="008F4718" w:rsidRDefault="00427FBE" w:rsidP="00485062">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45F2846E" w14:textId="1540FD68" w:rsidR="00E5292F" w:rsidRPr="008F4718" w:rsidRDefault="004609D3" w:rsidP="00485062">
      <w:pPr>
        <w:pStyle w:val="BodyText"/>
        <w:rPr>
          <w:b/>
          <w:i/>
        </w:rPr>
      </w:pPr>
      <w:r w:rsidRPr="008F4718">
        <w:t>None</w:t>
      </w:r>
      <w:r w:rsidR="00C815EA">
        <w:t>.</w:t>
      </w:r>
    </w:p>
    <w:p w14:paraId="19D53D4A" w14:textId="77777777" w:rsidR="004609D3" w:rsidRPr="008F4718" w:rsidRDefault="00427FBE" w:rsidP="00485062">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41BC75BE" w14:textId="5FC5746C" w:rsidR="00E5292F" w:rsidRPr="008F4718" w:rsidRDefault="004609D3" w:rsidP="00485062">
      <w:pPr>
        <w:pStyle w:val="BodyText"/>
      </w:pPr>
      <w:r w:rsidRPr="008F4718">
        <w:t>None</w:t>
      </w:r>
      <w:r w:rsidR="00C815EA">
        <w:t>.</w:t>
      </w:r>
    </w:p>
    <w:p w14:paraId="72D40406" w14:textId="3A3F689D" w:rsidR="00485062" w:rsidRPr="008F4718" w:rsidRDefault="00485062" w:rsidP="00485062">
      <w:pPr>
        <w:pStyle w:val="BoxTextSentenceCase"/>
        <w:rPr>
          <w:lang w:val="en-US"/>
        </w:rPr>
      </w:pPr>
      <w:r w:rsidRPr="008F4718">
        <w:rPr>
          <w:lang w:val="en-US"/>
        </w:rPr>
        <w:t>I2</w:t>
      </w:r>
      <w:r w:rsidRPr="008F4718">
        <w:rPr>
          <w:lang w:val="en-US"/>
        </w:rPr>
        <w:tab/>
      </w:r>
      <w:r w:rsidRPr="008F4718">
        <w:rPr>
          <w:b w:val="0"/>
          <w:lang w:val="en-US"/>
        </w:rPr>
        <w:t>Is the consumer still receiving services from your</w:t>
      </w:r>
      <w:r w:rsidRPr="008F4718">
        <w:rPr>
          <w:b w:val="0"/>
          <w:spacing w:val="-9"/>
          <w:lang w:val="en-US"/>
        </w:rPr>
        <w:t xml:space="preserve"> </w:t>
      </w:r>
      <w:r w:rsidRPr="008F4718">
        <w:rPr>
          <w:b w:val="0"/>
          <w:lang w:val="en-US"/>
        </w:rPr>
        <w:t>project?</w:t>
      </w:r>
    </w:p>
    <w:p w14:paraId="13ACEF48" w14:textId="77777777" w:rsidR="00E5292F" w:rsidRPr="008F4718" w:rsidRDefault="00427FBE" w:rsidP="00485062">
      <w:pPr>
        <w:pStyle w:val="Heading4Italics"/>
        <w:rPr>
          <w:lang w:val="en-US"/>
        </w:rPr>
      </w:pPr>
      <w:r w:rsidRPr="008F4718">
        <w:rPr>
          <w:lang w:val="en-US"/>
        </w:rPr>
        <w:t>Intent/Key Points</w:t>
      </w:r>
    </w:p>
    <w:p w14:paraId="61113607" w14:textId="7B43F911" w:rsidR="00E5292F" w:rsidRPr="008F4718" w:rsidRDefault="00427FBE" w:rsidP="00485062">
      <w:pPr>
        <w:pStyle w:val="BodyText"/>
      </w:pPr>
      <w:r w:rsidRPr="008F4718">
        <w:t>The intent is to record whether CMHS</w:t>
      </w:r>
      <w:r w:rsidR="00055D93">
        <w:t>-</w:t>
      </w:r>
      <w:r w:rsidRPr="008F4718">
        <w:t>funded services are ongoing for the consumer at your agency at the time of the reassessment interview.</w:t>
      </w:r>
    </w:p>
    <w:p w14:paraId="2F594DF6" w14:textId="77777777" w:rsidR="00CE53C8" w:rsidRPr="008F4718" w:rsidRDefault="00427FBE" w:rsidP="00485062">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384B0BA2" w14:textId="459978A9" w:rsidR="00E5292F" w:rsidRPr="008F4718" w:rsidRDefault="00CE53C8" w:rsidP="00485062">
      <w:pPr>
        <w:pStyle w:val="BodyText"/>
      </w:pPr>
      <w:r w:rsidRPr="008F4718">
        <w:t>Not applicable</w:t>
      </w:r>
      <w:r w:rsidR="00CB5AF9">
        <w:t>.</w:t>
      </w:r>
    </w:p>
    <w:p w14:paraId="45F942CE" w14:textId="77777777" w:rsidR="00E5292F" w:rsidRPr="008F4718" w:rsidRDefault="00427FBE" w:rsidP="00485062">
      <w:pPr>
        <w:pStyle w:val="Heading4Italics"/>
        <w:rPr>
          <w:lang w:val="en-US"/>
        </w:rPr>
      </w:pPr>
      <w:r w:rsidRPr="008F4718">
        <w:rPr>
          <w:lang w:val="en-US"/>
        </w:rPr>
        <w:t>Coding Topics/Definitions</w:t>
      </w:r>
    </w:p>
    <w:p w14:paraId="79EC39F3" w14:textId="77777777" w:rsidR="00485062" w:rsidRPr="008F4718" w:rsidRDefault="00427FBE" w:rsidP="00485062">
      <w:pPr>
        <w:pStyle w:val="BodyText"/>
      </w:pPr>
      <w:r w:rsidRPr="008F4718">
        <w:t xml:space="preserve">This is a Yes or No question. </w:t>
      </w:r>
    </w:p>
    <w:p w14:paraId="676975EA" w14:textId="55214F4E" w:rsidR="004609D3" w:rsidRPr="008F4718" w:rsidRDefault="00427FBE" w:rsidP="00485062">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0D1E3761" w14:textId="19D3CB2D" w:rsidR="00485062" w:rsidRPr="008F4718" w:rsidRDefault="004609D3" w:rsidP="00485062">
      <w:pPr>
        <w:pStyle w:val="BodyText"/>
      </w:pPr>
      <w:r w:rsidRPr="008F4718">
        <w:t>None</w:t>
      </w:r>
      <w:r w:rsidR="00CB5AF9">
        <w:t>.</w:t>
      </w:r>
      <w:r w:rsidR="00427FBE" w:rsidRPr="008F4718">
        <w:t xml:space="preserve"> </w:t>
      </w:r>
    </w:p>
    <w:p w14:paraId="2C34A39B" w14:textId="7E333251" w:rsidR="00E5292F" w:rsidRPr="008F4718" w:rsidRDefault="00427FBE" w:rsidP="00485062">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7A75478C" w14:textId="2D9D2847" w:rsidR="00E5292F" w:rsidRPr="008F4718" w:rsidRDefault="00427FBE" w:rsidP="00485062">
      <w:pPr>
        <w:pStyle w:val="BodyText"/>
      </w:pPr>
      <w:r w:rsidRPr="008F4718">
        <w:t>Go to Section K.</w:t>
      </w:r>
    </w:p>
    <w:p w14:paraId="011EEC16" w14:textId="1A53B5A0" w:rsidR="00485062" w:rsidRPr="008F4718" w:rsidRDefault="00485062" w:rsidP="00485062">
      <w:pPr>
        <w:pStyle w:val="BodyText"/>
      </w:pPr>
    </w:p>
    <w:p w14:paraId="186B865B" w14:textId="54548323" w:rsidR="00485062" w:rsidRPr="008F4718" w:rsidRDefault="00485062">
      <w:pPr>
        <w:spacing w:after="0"/>
        <w:rPr>
          <w:color w:val="00B050"/>
          <w:sz w:val="24"/>
          <w:szCs w:val="24"/>
        </w:rPr>
      </w:pPr>
      <w:r w:rsidRPr="008F4718">
        <w:br w:type="page"/>
      </w:r>
    </w:p>
    <w:p w14:paraId="368DC11C" w14:textId="34DEA423" w:rsidR="00E5292F" w:rsidRPr="008F4718" w:rsidRDefault="002307FF" w:rsidP="002307FF">
      <w:pPr>
        <w:pStyle w:val="Heading1"/>
      </w:pPr>
      <w:bookmarkStart w:id="91" w:name="Section_J:_Clinical_Discharge_Status"/>
      <w:bookmarkStart w:id="92" w:name="_Toc31715634"/>
      <w:bookmarkStart w:id="93" w:name="_Toc31723176"/>
      <w:bookmarkEnd w:id="91"/>
      <w:r w:rsidRPr="008F4718">
        <w:t xml:space="preserve">Section </w:t>
      </w:r>
      <w:r w:rsidR="00427FBE" w:rsidRPr="008F4718">
        <w:t xml:space="preserve">J: </w:t>
      </w:r>
      <w:r w:rsidRPr="008F4718">
        <w:t>Clinical Discharge Status</w:t>
      </w:r>
      <w:bookmarkEnd w:id="92"/>
      <w:bookmarkEnd w:id="93"/>
    </w:p>
    <w:p w14:paraId="77361959" w14:textId="77777777" w:rsidR="00E5292F" w:rsidRPr="008F4718" w:rsidRDefault="00427FBE" w:rsidP="00485062">
      <w:pPr>
        <w:pStyle w:val="BodyText"/>
      </w:pPr>
      <w:r w:rsidRPr="008F4718">
        <w:t>THIS SECTION IS REPORTED BY GRANTEE STAFF ABOUT THE CONSUMER AT CLINICAL DISCHARGE.</w:t>
      </w:r>
    </w:p>
    <w:p w14:paraId="0E8A6B54" w14:textId="73D0D2CD" w:rsidR="00E5292F" w:rsidRPr="008F4718" w:rsidRDefault="002307FF" w:rsidP="002307FF">
      <w:pPr>
        <w:pStyle w:val="Heading2"/>
      </w:pPr>
      <w:bookmarkStart w:id="94" w:name="_Toc31723177"/>
      <w:r w:rsidRPr="008F4718">
        <w:t>Overview</w:t>
      </w:r>
      <w:bookmarkEnd w:id="94"/>
    </w:p>
    <w:p w14:paraId="6F44313B" w14:textId="7191FA77" w:rsidR="00E5292F" w:rsidRPr="008F4718" w:rsidRDefault="00427FBE" w:rsidP="00485062">
      <w:pPr>
        <w:pStyle w:val="BodyText"/>
      </w:pPr>
      <w:r w:rsidRPr="008F4718">
        <w:t>This section is only completed at the clinical discharge, as determined by the grantee. The information in this section pertains to the consumer’s clinical discharge status and is reported by the grantee without asking the consumer. This information is required regardless of whether a clinical discharge interview was conducted with the consumer.</w:t>
      </w:r>
    </w:p>
    <w:p w14:paraId="4393AFDC" w14:textId="3E53C318" w:rsidR="002307FF" w:rsidRPr="008F4718" w:rsidRDefault="002307FF" w:rsidP="002307FF">
      <w:pPr>
        <w:pStyle w:val="BoxTextSentenceCase"/>
        <w:rPr>
          <w:lang w:val="en-US"/>
        </w:rPr>
      </w:pPr>
      <w:r w:rsidRPr="008F4718">
        <w:rPr>
          <w:lang w:val="en-US"/>
        </w:rPr>
        <w:t>J1</w:t>
      </w:r>
      <w:r w:rsidRPr="008F4718">
        <w:rPr>
          <w:lang w:val="en-US"/>
        </w:rPr>
        <w:tab/>
        <w:t>On what date was the consumer discharged?</w:t>
      </w:r>
    </w:p>
    <w:p w14:paraId="5EACEEDD" w14:textId="77777777" w:rsidR="00E5292F" w:rsidRPr="008F4718" w:rsidRDefault="00427FBE" w:rsidP="002307FF">
      <w:pPr>
        <w:pStyle w:val="Heading4Italics"/>
        <w:rPr>
          <w:lang w:val="en-US"/>
        </w:rPr>
      </w:pPr>
      <w:r w:rsidRPr="008F4718">
        <w:rPr>
          <w:lang w:val="en-US"/>
        </w:rPr>
        <w:t>Intent/Key Points</w:t>
      </w:r>
    </w:p>
    <w:p w14:paraId="642AEF9A" w14:textId="25707CE2" w:rsidR="00E5292F" w:rsidRPr="008F4718" w:rsidRDefault="00427FBE" w:rsidP="00485062">
      <w:pPr>
        <w:pStyle w:val="BodyText"/>
      </w:pPr>
      <w:r w:rsidRPr="008F4718">
        <w:t>The intent of the question is to document when the consumer was clinically discharged from the treatment. Enter the date (month and year only) the consumer was discharged, not the date of the discharge interview.</w:t>
      </w:r>
    </w:p>
    <w:p w14:paraId="0E5E43FE" w14:textId="77777777" w:rsidR="00CE53C8" w:rsidRPr="008F4718" w:rsidRDefault="00427FBE" w:rsidP="002307FF">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7782DA30" w14:textId="3F20BE93" w:rsidR="00E5292F" w:rsidRPr="008F4718" w:rsidRDefault="00CE53C8" w:rsidP="00E76C59">
      <w:pPr>
        <w:pStyle w:val="BodyText"/>
      </w:pPr>
      <w:r w:rsidRPr="008F4718">
        <w:t>Not applicable</w:t>
      </w:r>
      <w:r w:rsidR="00E438DD">
        <w:t>.</w:t>
      </w:r>
    </w:p>
    <w:p w14:paraId="03658AE3" w14:textId="77777777" w:rsidR="00E5292F" w:rsidRPr="008F4718" w:rsidRDefault="00427FBE" w:rsidP="00E76C59">
      <w:pPr>
        <w:pStyle w:val="Heading4Italics"/>
        <w:spacing w:after="120"/>
        <w:rPr>
          <w:lang w:val="en-US"/>
        </w:rPr>
      </w:pPr>
      <w:r w:rsidRPr="008F4718">
        <w:rPr>
          <w:lang w:val="en-US"/>
        </w:rPr>
        <w:t>Coding Topics/Definitions</w:t>
      </w:r>
    </w:p>
    <w:p w14:paraId="0108CE93" w14:textId="0B6B98A6" w:rsidR="00E5292F" w:rsidRPr="008F4718" w:rsidRDefault="00427FBE" w:rsidP="00485062">
      <w:pPr>
        <w:pStyle w:val="BodyText"/>
      </w:pPr>
      <w:r w:rsidRPr="008F4718">
        <w:t>Enter the date as mm/yyyy. SPARS will only save the month and year. Day is not saved in SPARS to protect the identity of the consumer. The clinical discharge date recorded must be greater than or equal to the dates of all other interviews and/or administrative records (month and year only) that precede it for the current treatment episode.</w:t>
      </w:r>
    </w:p>
    <w:p w14:paraId="1E00B517" w14:textId="39CBC0D7" w:rsidR="00E5292F" w:rsidRPr="008F4718" w:rsidRDefault="00427FBE" w:rsidP="00485062">
      <w:pPr>
        <w:pStyle w:val="BodyText"/>
      </w:pPr>
      <w:r w:rsidRPr="008F4718">
        <w:t>A clinical discharge is defined by the grant</w:t>
      </w:r>
      <w:r w:rsidR="00055D93">
        <w:t>ee</w:t>
      </w:r>
      <w:r w:rsidRPr="008F4718">
        <w:t>. However, if the consumer has not had contact with the project for 90 calendar days or more or the consumer has died; the consumer should be considered discharged. Contact refers to services or referrals provided, phone calls related to a treatment plan (not scheduling), or cris</w:t>
      </w:r>
      <w:r w:rsidR="00055D93">
        <w:t>i</w:t>
      </w:r>
      <w:r w:rsidRPr="008F4718">
        <w:t>s intervention or emergency services.</w:t>
      </w:r>
    </w:p>
    <w:p w14:paraId="764C98D0" w14:textId="784B1D4B" w:rsidR="00E5292F" w:rsidRPr="008F4718" w:rsidRDefault="00427FBE" w:rsidP="00485062">
      <w:pPr>
        <w:pStyle w:val="BodyText"/>
      </w:pPr>
      <w:r w:rsidRPr="008F4718">
        <w:t>The completed interview (or administrative data) must be entered into SPARS within 30</w:t>
      </w:r>
      <w:r w:rsidR="00E438DD">
        <w:t> </w:t>
      </w:r>
      <w:r w:rsidRPr="008F4718">
        <w:t>calendar days of the interview, clinical discharge, or notification of consumer’s death.</w:t>
      </w:r>
    </w:p>
    <w:p w14:paraId="4D0BD470" w14:textId="7C78E821" w:rsidR="004E57F3" w:rsidRPr="008F4718" w:rsidRDefault="00427FBE" w:rsidP="00485062">
      <w:pPr>
        <w:pStyle w:val="BodyText"/>
      </w:pPr>
      <w:r w:rsidRPr="008F4718">
        <w:t>Administrative clinical discharge information for a deceased consumer is required. This information should not be entered in the reassessment status section.</w:t>
      </w:r>
    </w:p>
    <w:p w14:paraId="66215335" w14:textId="77777777" w:rsidR="004609D3" w:rsidRPr="008F4718" w:rsidRDefault="00427FBE" w:rsidP="00E76C59">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59E1A1A8" w14:textId="1F2A61B2" w:rsidR="00E5292F" w:rsidRPr="008F4718" w:rsidRDefault="004609D3" w:rsidP="00485062">
      <w:pPr>
        <w:pStyle w:val="BodyText"/>
        <w:rPr>
          <w:b/>
          <w:i/>
        </w:rPr>
      </w:pPr>
      <w:r w:rsidRPr="008F4718">
        <w:t>None</w:t>
      </w:r>
      <w:r w:rsidR="00E438DD">
        <w:t>.</w:t>
      </w:r>
    </w:p>
    <w:p w14:paraId="0F74FA42" w14:textId="77777777" w:rsidR="004609D3" w:rsidRPr="008F4718" w:rsidRDefault="00427FBE" w:rsidP="00E76C59">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61CA14FA" w14:textId="55E51061" w:rsidR="00E5292F" w:rsidRPr="008F4718" w:rsidRDefault="004609D3" w:rsidP="00485062">
      <w:pPr>
        <w:pStyle w:val="BodyText"/>
      </w:pPr>
      <w:r w:rsidRPr="008F4718">
        <w:t>None</w:t>
      </w:r>
      <w:r w:rsidR="00E438DD">
        <w:t>.</w:t>
      </w:r>
    </w:p>
    <w:p w14:paraId="78BD2B6F" w14:textId="07CA3952" w:rsidR="002307FF" w:rsidRPr="008F4718" w:rsidRDefault="002307FF" w:rsidP="002307FF">
      <w:pPr>
        <w:pStyle w:val="BoxTextSentenceCase"/>
        <w:rPr>
          <w:lang w:val="en-US"/>
        </w:rPr>
      </w:pPr>
      <w:r w:rsidRPr="008F4718">
        <w:rPr>
          <w:lang w:val="en-US"/>
        </w:rPr>
        <w:t>J2</w:t>
      </w:r>
      <w:r w:rsidRPr="008F4718">
        <w:rPr>
          <w:lang w:val="en-US"/>
        </w:rPr>
        <w:tab/>
        <w:t>What is the consumer’s discharge status?</w:t>
      </w:r>
    </w:p>
    <w:p w14:paraId="2F5B977B" w14:textId="77777777" w:rsidR="00E5292F" w:rsidRPr="008F4718" w:rsidRDefault="00427FBE" w:rsidP="00E76C59">
      <w:pPr>
        <w:pStyle w:val="Heading4Italics"/>
        <w:spacing w:after="120"/>
        <w:rPr>
          <w:lang w:val="en-US"/>
        </w:rPr>
      </w:pPr>
      <w:r w:rsidRPr="008F4718">
        <w:rPr>
          <w:lang w:val="en-US"/>
        </w:rPr>
        <w:t>Intent/Key Points</w:t>
      </w:r>
    </w:p>
    <w:p w14:paraId="0D6AE1B2" w14:textId="77777777" w:rsidR="00E5292F" w:rsidRPr="008F4718" w:rsidRDefault="00427FBE" w:rsidP="00485062">
      <w:pPr>
        <w:pStyle w:val="BodyText"/>
      </w:pPr>
      <w:r w:rsidRPr="008F4718">
        <w:t>The intent of this question is to determine the consumer’s clinical discharge status. If more than one response category applies, choose the primary reason the consumer is being discharged.</w:t>
      </w:r>
    </w:p>
    <w:p w14:paraId="324AC8F8" w14:textId="77777777" w:rsidR="00CE53C8" w:rsidRPr="008F4718" w:rsidRDefault="00427FBE" w:rsidP="00E76C59">
      <w:pPr>
        <w:pStyle w:val="Heading4Italics"/>
        <w:spacing w:after="120"/>
        <w:rPr>
          <w:lang w:val="en-US"/>
        </w:rPr>
      </w:pPr>
      <w:r w:rsidRPr="008F4718">
        <w:rPr>
          <w:lang w:val="en-US"/>
        </w:rPr>
        <w:t>Additional</w:t>
      </w:r>
      <w:r w:rsidRPr="008F4718">
        <w:rPr>
          <w:spacing w:val="-2"/>
          <w:lang w:val="en-US"/>
        </w:rPr>
        <w:t xml:space="preserve"> </w:t>
      </w:r>
      <w:r w:rsidRPr="008F4718">
        <w:rPr>
          <w:lang w:val="en-US"/>
        </w:rPr>
        <w:t>Probes</w:t>
      </w:r>
    </w:p>
    <w:p w14:paraId="21A7943E" w14:textId="4DF56D5E" w:rsidR="00E5292F" w:rsidRPr="008F4718" w:rsidRDefault="00CE53C8" w:rsidP="00485062">
      <w:pPr>
        <w:pStyle w:val="BodyText"/>
      </w:pPr>
      <w:r w:rsidRPr="008F4718">
        <w:t>Not applicable</w:t>
      </w:r>
      <w:r w:rsidR="00E438DD">
        <w:t>.</w:t>
      </w:r>
    </w:p>
    <w:p w14:paraId="490ACF59" w14:textId="77777777" w:rsidR="00E5292F" w:rsidRPr="008F4718" w:rsidRDefault="00427FBE" w:rsidP="00E76C59">
      <w:pPr>
        <w:pStyle w:val="Heading4Italics"/>
        <w:spacing w:after="120"/>
        <w:rPr>
          <w:lang w:val="en-US"/>
        </w:rPr>
      </w:pPr>
      <w:r w:rsidRPr="008F4718">
        <w:rPr>
          <w:lang w:val="en-US"/>
        </w:rPr>
        <w:t>Coding Topics/Definitions</w:t>
      </w:r>
    </w:p>
    <w:p w14:paraId="1EAFA202" w14:textId="77777777" w:rsidR="00E5292F" w:rsidRPr="008F4718" w:rsidRDefault="00427FBE" w:rsidP="002307FF">
      <w:pPr>
        <w:pStyle w:val="BodyText"/>
        <w:ind w:left="720"/>
      </w:pPr>
      <w:r w:rsidRPr="008F4718">
        <w:rPr>
          <w:i/>
        </w:rPr>
        <w:t>Mutually agreed cessation of treatment</w:t>
      </w:r>
      <w:r w:rsidRPr="008F4718">
        <w:t>—consumer was compliant with the project/treatment plan and either completed or graduated or left before completion with the agreement of the treatment staff.</w:t>
      </w:r>
    </w:p>
    <w:p w14:paraId="0058CB85" w14:textId="77777777" w:rsidR="00E5292F" w:rsidRPr="008F4718" w:rsidRDefault="00427FBE" w:rsidP="00E76C59">
      <w:pPr>
        <w:pStyle w:val="BodyText"/>
        <w:ind w:left="720"/>
      </w:pPr>
      <w:r w:rsidRPr="008F4718">
        <w:rPr>
          <w:i/>
        </w:rPr>
        <w:t>Withdrew from/refused treatment</w:t>
      </w:r>
      <w:r w:rsidRPr="008F4718">
        <w:t>—consumer ended or did not follow the treatment against medical advice.</w:t>
      </w:r>
    </w:p>
    <w:p w14:paraId="15CD0592" w14:textId="74AFB763" w:rsidR="00E5292F" w:rsidRPr="008F4718" w:rsidRDefault="00427FBE" w:rsidP="002307FF">
      <w:pPr>
        <w:pStyle w:val="BodyText"/>
        <w:ind w:left="720"/>
      </w:pPr>
      <w:r w:rsidRPr="008F4718">
        <w:rPr>
          <w:i/>
        </w:rPr>
        <w:t xml:space="preserve">No </w:t>
      </w:r>
      <w:r w:rsidR="00EA7A4D">
        <w:rPr>
          <w:i/>
        </w:rPr>
        <w:t>c</w:t>
      </w:r>
      <w:r w:rsidRPr="008F4718">
        <w:rPr>
          <w:i/>
        </w:rPr>
        <w:t>ontact within 90 days of last encounter</w:t>
      </w:r>
      <w:r w:rsidRPr="008F4718">
        <w:t>—consumer was not in contact with the grantee for 90 calendar days or more since his/her last encounter. No other information is known about his/her status. Contact refers to services/referral provided, phone calls related to a service plan (not scheduling), or crises intervention or emergency services.</w:t>
      </w:r>
    </w:p>
    <w:p w14:paraId="4F12E1F6" w14:textId="77777777" w:rsidR="00E5292F" w:rsidRPr="008F4718" w:rsidRDefault="00427FBE" w:rsidP="002307FF">
      <w:pPr>
        <w:pStyle w:val="BodyText"/>
        <w:ind w:left="720"/>
      </w:pPr>
      <w:r w:rsidRPr="008F4718">
        <w:rPr>
          <w:i/>
        </w:rPr>
        <w:t>Clinically referred out</w:t>
      </w:r>
      <w:r w:rsidRPr="008F4718">
        <w:t>—consumer was referred to another program or services; this includes referrals to non-CMHS funded services.</w:t>
      </w:r>
    </w:p>
    <w:p w14:paraId="410D34A2" w14:textId="77777777" w:rsidR="00E5292F" w:rsidRPr="008F4718" w:rsidRDefault="00427FBE" w:rsidP="002307FF">
      <w:pPr>
        <w:pStyle w:val="BodyText"/>
        <w:ind w:left="720"/>
      </w:pPr>
      <w:r w:rsidRPr="008F4718">
        <w:rPr>
          <w:i/>
        </w:rPr>
        <w:t>Death</w:t>
      </w:r>
      <w:r w:rsidRPr="008F4718">
        <w:t>—consumer died prior to completing treatment.</w:t>
      </w:r>
    </w:p>
    <w:p w14:paraId="1B4DB325" w14:textId="5F643304" w:rsidR="00E5292F" w:rsidRPr="008F4718" w:rsidRDefault="00427FBE" w:rsidP="002307FF">
      <w:pPr>
        <w:pStyle w:val="BodyText"/>
        <w:ind w:left="720"/>
      </w:pPr>
      <w:r w:rsidRPr="008F4718">
        <w:rPr>
          <w:i/>
        </w:rPr>
        <w:t>Other</w:t>
      </w:r>
      <w:r w:rsidRPr="008F4718">
        <w:t xml:space="preserve">—consumer’s status does not meet any of the above noted conditions. For example, the consumer was </w:t>
      </w:r>
      <w:r w:rsidRPr="008F4718">
        <w:rPr>
          <w:b/>
        </w:rPr>
        <w:t xml:space="preserve">not </w:t>
      </w:r>
      <w:r w:rsidRPr="008F4718">
        <w:t>compliant with the treatment plan and was terminated by the grantee. Check OTHER and specify the reason for the clinical discharge the space provided.</w:t>
      </w:r>
    </w:p>
    <w:p w14:paraId="0243C1FE" w14:textId="68E01E26" w:rsidR="00E5292F" w:rsidRPr="008F4718" w:rsidRDefault="00427FBE" w:rsidP="00485062">
      <w:pPr>
        <w:pStyle w:val="BodyText"/>
      </w:pPr>
      <w:r w:rsidRPr="008F4718">
        <w:t>NOTE: If a clinical discharge record (interview or administrative data) is submitted, you will have to conduct a new baseline interview for the consumer if the consumer re</w:t>
      </w:r>
      <w:r w:rsidR="00EA7A4D">
        <w:t>-</w:t>
      </w:r>
      <w:r w:rsidRPr="008F4718">
        <w:t>enters treatment at the same grantee project.</w:t>
      </w:r>
    </w:p>
    <w:p w14:paraId="514776E8" w14:textId="77777777" w:rsidR="00E5292F" w:rsidRPr="008F4718" w:rsidRDefault="00427FBE" w:rsidP="00E76C59">
      <w:pPr>
        <w:pStyle w:val="Heading4Italics"/>
        <w:spacing w:after="120"/>
        <w:rPr>
          <w:lang w:val="en-US"/>
        </w:rPr>
      </w:pPr>
      <w:r w:rsidRPr="008F4718">
        <w:rPr>
          <w:lang w:val="en-US"/>
        </w:rPr>
        <w:t>Cross-Check Items</w:t>
      </w:r>
    </w:p>
    <w:p w14:paraId="2AF73855" w14:textId="77777777" w:rsidR="00E5292F" w:rsidRPr="008F4718" w:rsidRDefault="00427FBE" w:rsidP="00485062">
      <w:pPr>
        <w:pStyle w:val="BodyText"/>
      </w:pPr>
      <w:r w:rsidRPr="008F4718">
        <w:t>If the clinical discharge interview was completed by the consumer (i.e., grantee checked YES for conducted clinical discharge interview), then “Death” or “No contact” are not valid options for clinical discharge status.</w:t>
      </w:r>
    </w:p>
    <w:p w14:paraId="437390D5" w14:textId="77777777" w:rsidR="00E5292F" w:rsidRPr="008F4718" w:rsidRDefault="00427FBE" w:rsidP="00E76C59">
      <w:pPr>
        <w:pStyle w:val="Heading4Italics"/>
        <w:spacing w:after="120"/>
        <w:rPr>
          <w:lang w:val="en-US"/>
        </w:rPr>
      </w:pPr>
      <w:r w:rsidRPr="008F4718">
        <w:rPr>
          <w:lang w:val="en-US"/>
        </w:rPr>
        <w:t>Skip Pattern</w:t>
      </w:r>
    </w:p>
    <w:p w14:paraId="573E1008" w14:textId="7405BFC0" w:rsidR="00E5292F" w:rsidRPr="008F4718" w:rsidRDefault="00427FBE" w:rsidP="00485062">
      <w:pPr>
        <w:pStyle w:val="BodyText"/>
      </w:pPr>
      <w:r w:rsidRPr="008F4718">
        <w:t>Continue to Section K.</w:t>
      </w:r>
    </w:p>
    <w:p w14:paraId="1B9A1519" w14:textId="01282CBD" w:rsidR="002307FF" w:rsidRPr="008F4718" w:rsidRDefault="002307FF">
      <w:pPr>
        <w:spacing w:after="0"/>
        <w:rPr>
          <w:color w:val="00B050"/>
          <w:sz w:val="24"/>
          <w:szCs w:val="24"/>
        </w:rPr>
      </w:pPr>
      <w:r w:rsidRPr="008F4718">
        <w:br w:type="page"/>
      </w:r>
    </w:p>
    <w:p w14:paraId="47AA50A5" w14:textId="202E9F83" w:rsidR="00E5292F" w:rsidRPr="008F4718" w:rsidRDefault="002307FF" w:rsidP="002307FF">
      <w:pPr>
        <w:pStyle w:val="Heading1"/>
      </w:pPr>
      <w:bookmarkStart w:id="95" w:name="Section_K:_Services_Received_"/>
      <w:bookmarkStart w:id="96" w:name="_Toc31715635"/>
      <w:bookmarkStart w:id="97" w:name="_Toc31723178"/>
      <w:bookmarkEnd w:id="95"/>
      <w:r w:rsidRPr="008F4718">
        <w:t xml:space="preserve">Section </w:t>
      </w:r>
      <w:r w:rsidR="00427FBE" w:rsidRPr="008F4718">
        <w:t xml:space="preserve">K: </w:t>
      </w:r>
      <w:r w:rsidRPr="008F4718">
        <w:t>Services Received</w:t>
      </w:r>
      <w:bookmarkEnd w:id="96"/>
      <w:bookmarkEnd w:id="97"/>
    </w:p>
    <w:p w14:paraId="6BE49758" w14:textId="55FD5165" w:rsidR="00E5292F" w:rsidRPr="008F4718" w:rsidRDefault="00427FBE" w:rsidP="00485062">
      <w:pPr>
        <w:pStyle w:val="BodyText"/>
      </w:pPr>
      <w:r w:rsidRPr="008F4718">
        <w:t xml:space="preserve">THIS SECTION IS REPORTED BY GRANTEE STAFF AT REASSESSMENT AND </w:t>
      </w:r>
      <w:r w:rsidR="00055D93">
        <w:t xml:space="preserve">CLINICAL </w:t>
      </w:r>
      <w:r w:rsidRPr="008F4718">
        <w:t>DISCHARGE UNLESS THE CONSUMER REFUSED THIS INTERVIEW OR ALL INTERVIEWS, IN WHICH CASE IT IS OPTIONAL.</w:t>
      </w:r>
    </w:p>
    <w:p w14:paraId="75459B6D" w14:textId="6707F2A5" w:rsidR="00E5292F" w:rsidRPr="008F4718" w:rsidRDefault="002307FF" w:rsidP="002307FF">
      <w:pPr>
        <w:pStyle w:val="Heading2"/>
      </w:pPr>
      <w:bookmarkStart w:id="98" w:name="_Toc31723179"/>
      <w:r w:rsidRPr="008F4718">
        <w:t>Overview</w:t>
      </w:r>
      <w:bookmarkEnd w:id="98"/>
    </w:p>
    <w:p w14:paraId="0A688928" w14:textId="141B3599" w:rsidR="00E5292F" w:rsidRPr="008F4718" w:rsidRDefault="00427FBE" w:rsidP="00485062">
      <w:pPr>
        <w:pStyle w:val="BodyText"/>
      </w:pPr>
      <w:r w:rsidRPr="008F4718">
        <w:t xml:space="preserve">This section pertains to the services provided to the consumer since his/her last NOMs interview. Services recorded in this section should include those funded or not funded by this CMHS grant. This information is not asked of the consumer but </w:t>
      </w:r>
      <w:r w:rsidR="00D95E0B">
        <w:t xml:space="preserve">is </w:t>
      </w:r>
      <w:r w:rsidRPr="008F4718">
        <w:t>completed by the grantee. This information is required regardless of whether a reassessment or clinical discharge interview was conducted with the consumer</w:t>
      </w:r>
      <w:r w:rsidR="00D95E0B">
        <w:t>,</w:t>
      </w:r>
      <w:r w:rsidRPr="008F4718">
        <w:t xml:space="preserve"> except when the consumer has either refused this interview or all interviews. In those cases</w:t>
      </w:r>
      <w:r w:rsidR="00D95E0B">
        <w:t>,</w:t>
      </w:r>
      <w:r w:rsidR="00055D93">
        <w:t xml:space="preserve"> or</w:t>
      </w:r>
      <w:r w:rsidRPr="008F4718">
        <w:t xml:space="preserve"> if </w:t>
      </w:r>
      <w:bookmarkStart w:id="99" w:name="_Hlk4407766"/>
      <w:r w:rsidRPr="008F4718">
        <w:t>your grant’s IRB does not allow you to report any information on the consumer</w:t>
      </w:r>
      <w:bookmarkEnd w:id="99"/>
      <w:r w:rsidRPr="008F4718">
        <w:t>, Section K is optional.</w:t>
      </w:r>
    </w:p>
    <w:p w14:paraId="04F7EDB8" w14:textId="57403DA6" w:rsidR="002307FF" w:rsidRPr="008F4718" w:rsidRDefault="002307FF" w:rsidP="002307FF">
      <w:pPr>
        <w:pStyle w:val="BoxTextSentenceCase"/>
        <w:rPr>
          <w:lang w:val="en-US"/>
        </w:rPr>
      </w:pPr>
      <w:r w:rsidRPr="008F4718">
        <w:rPr>
          <w:lang w:val="en-US"/>
        </w:rPr>
        <w:t>K1</w:t>
      </w:r>
      <w:r w:rsidRPr="008F4718">
        <w:rPr>
          <w:lang w:val="en-US"/>
        </w:rPr>
        <w:tab/>
      </w:r>
      <w:r w:rsidRPr="008F4718">
        <w:rPr>
          <w:b w:val="0"/>
          <w:lang w:val="en-US"/>
        </w:rPr>
        <w:t>On what date did the consumer last receive</w:t>
      </w:r>
      <w:r w:rsidRPr="008F4718">
        <w:rPr>
          <w:b w:val="0"/>
          <w:spacing w:val="-6"/>
          <w:lang w:val="en-US"/>
        </w:rPr>
        <w:t xml:space="preserve"> </w:t>
      </w:r>
      <w:r w:rsidRPr="008F4718">
        <w:rPr>
          <w:b w:val="0"/>
          <w:lang w:val="en-US"/>
        </w:rPr>
        <w:t>services?</w:t>
      </w:r>
    </w:p>
    <w:p w14:paraId="577CD490" w14:textId="77777777" w:rsidR="00E5292F" w:rsidRPr="008F4718" w:rsidRDefault="00427FBE" w:rsidP="002307FF">
      <w:pPr>
        <w:pStyle w:val="Heading4Italics"/>
        <w:rPr>
          <w:lang w:val="en-US"/>
        </w:rPr>
      </w:pPr>
      <w:r w:rsidRPr="008F4718">
        <w:rPr>
          <w:lang w:val="en-US"/>
        </w:rPr>
        <w:t>Intent/Key Points</w:t>
      </w:r>
    </w:p>
    <w:p w14:paraId="1B74510E" w14:textId="502B0281" w:rsidR="00E5292F" w:rsidRPr="008F4718" w:rsidRDefault="00427FBE" w:rsidP="00485062">
      <w:pPr>
        <w:pStyle w:val="BodyText"/>
      </w:pPr>
      <w:r w:rsidRPr="008F4718">
        <w:t xml:space="preserve">The intent is to document the date (month and year only) </w:t>
      </w:r>
      <w:r w:rsidR="00D95E0B">
        <w:t xml:space="preserve">that </w:t>
      </w:r>
      <w:r w:rsidRPr="008F4718">
        <w:t>the consumer last received services from the grantee, including CMHS-funded and non-funded services. SPARS will only save the month and year to protect the identity of the consumer.</w:t>
      </w:r>
    </w:p>
    <w:p w14:paraId="1EA64A45" w14:textId="77777777" w:rsidR="00CE53C8" w:rsidRPr="008F4718" w:rsidRDefault="00427FBE" w:rsidP="002307FF">
      <w:pPr>
        <w:pStyle w:val="Heading4Italics"/>
        <w:rPr>
          <w:lang w:val="en-US"/>
        </w:rPr>
      </w:pPr>
      <w:r w:rsidRPr="008F4718">
        <w:rPr>
          <w:lang w:val="en-US"/>
        </w:rPr>
        <w:t>Additional</w:t>
      </w:r>
      <w:r w:rsidRPr="008F4718">
        <w:rPr>
          <w:spacing w:val="-2"/>
          <w:lang w:val="en-US"/>
        </w:rPr>
        <w:t xml:space="preserve"> </w:t>
      </w:r>
      <w:r w:rsidRPr="008F4718">
        <w:rPr>
          <w:lang w:val="en-US"/>
        </w:rPr>
        <w:t>Probes</w:t>
      </w:r>
    </w:p>
    <w:p w14:paraId="7F7514C6" w14:textId="3A13D86E" w:rsidR="00E5292F" w:rsidRPr="008F4718" w:rsidRDefault="00CE53C8" w:rsidP="00485062">
      <w:pPr>
        <w:pStyle w:val="BodyText"/>
      </w:pPr>
      <w:r w:rsidRPr="008F4718">
        <w:t>Not applicable</w:t>
      </w:r>
      <w:r w:rsidR="00D95E0B">
        <w:t>.</w:t>
      </w:r>
    </w:p>
    <w:p w14:paraId="3CD3E539" w14:textId="77777777" w:rsidR="00E5292F" w:rsidRPr="008F4718" w:rsidRDefault="00427FBE" w:rsidP="002307FF">
      <w:pPr>
        <w:pStyle w:val="Heading4Italics"/>
        <w:rPr>
          <w:lang w:val="en-US"/>
        </w:rPr>
      </w:pPr>
      <w:r w:rsidRPr="008F4718">
        <w:rPr>
          <w:lang w:val="en-US"/>
        </w:rPr>
        <w:t>Coding Topics/Definitions</w:t>
      </w:r>
    </w:p>
    <w:p w14:paraId="28C7F4B8" w14:textId="5FFB6B2D" w:rsidR="00E5292F" w:rsidRPr="008F4718" w:rsidRDefault="00427FBE" w:rsidP="00485062">
      <w:pPr>
        <w:pStyle w:val="BodyText"/>
      </w:pPr>
      <w:r w:rsidRPr="008F4718">
        <w:t>Enter the date as mm/yyyy. The date provided must be on or earlier than the reassessment or clinical discharge date (month and year only), when applicable. The date provided must be on or after the baseline interview date (month and year only). The date provided must be on or after the most recent date recorded for the last date services were received (month and year only) if a reassessment interview or administrative data were previously recorded.</w:t>
      </w:r>
    </w:p>
    <w:p w14:paraId="265799E6" w14:textId="77777777" w:rsidR="00E5292F" w:rsidRPr="008F4718" w:rsidRDefault="00427FBE" w:rsidP="002307FF">
      <w:pPr>
        <w:pStyle w:val="Heading4Italics"/>
        <w:rPr>
          <w:lang w:val="en-US"/>
        </w:rPr>
      </w:pPr>
      <w:r w:rsidRPr="008F4718">
        <w:rPr>
          <w:lang w:val="en-US"/>
        </w:rPr>
        <w:t>Cross-Check Items</w:t>
      </w:r>
    </w:p>
    <w:p w14:paraId="6BE106F6" w14:textId="77777777" w:rsidR="00E5292F" w:rsidRPr="008F4718" w:rsidRDefault="00427FBE" w:rsidP="00485062">
      <w:pPr>
        <w:pStyle w:val="BodyText"/>
      </w:pPr>
      <w:r w:rsidRPr="008F4718">
        <w:t>The date the consumer last received services cannot be on or before the current interview date and the clinical discharge date (for consumers who were discharged).</w:t>
      </w:r>
    </w:p>
    <w:p w14:paraId="59DD3A92" w14:textId="77777777" w:rsidR="004609D3" w:rsidRPr="008F4718" w:rsidRDefault="00427FBE" w:rsidP="002307FF">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2EA5FA57" w14:textId="6A0DB40B" w:rsidR="00E5292F" w:rsidRPr="008F4718" w:rsidRDefault="004609D3" w:rsidP="00485062">
      <w:pPr>
        <w:pStyle w:val="BodyText"/>
      </w:pPr>
      <w:r w:rsidRPr="008F4718">
        <w:t>None</w:t>
      </w:r>
      <w:r w:rsidR="00D95E0B">
        <w:t>.</w:t>
      </w:r>
    </w:p>
    <w:p w14:paraId="165810D5" w14:textId="539A5A58" w:rsidR="002307FF" w:rsidRPr="008F4718" w:rsidRDefault="002307FF" w:rsidP="002307FF">
      <w:pPr>
        <w:pStyle w:val="BoxTextSentenceCase"/>
        <w:rPr>
          <w:lang w:val="en-US"/>
        </w:rPr>
      </w:pPr>
      <w:r w:rsidRPr="008F4718">
        <w:rPr>
          <w:b w:val="0"/>
          <w:lang w:val="en-US"/>
        </w:rPr>
        <w:t>Core Services and Support Services</w:t>
      </w:r>
    </w:p>
    <w:p w14:paraId="2B4F5EF9" w14:textId="77777777" w:rsidR="00E5292F" w:rsidRPr="008F4718" w:rsidRDefault="00427FBE" w:rsidP="002307FF">
      <w:pPr>
        <w:pStyle w:val="Heading4Italics"/>
        <w:rPr>
          <w:lang w:val="en-US"/>
        </w:rPr>
      </w:pPr>
      <w:r w:rsidRPr="008F4718">
        <w:rPr>
          <w:lang w:val="en-US"/>
        </w:rPr>
        <w:t>Coding Topics/Definitions</w:t>
      </w:r>
    </w:p>
    <w:p w14:paraId="28169E5F" w14:textId="77777777" w:rsidR="00E5292F" w:rsidRPr="008F4718" w:rsidRDefault="00427FBE" w:rsidP="002307FF">
      <w:pPr>
        <w:pStyle w:val="BodyText"/>
        <w:spacing w:before="1"/>
        <w:ind w:left="720"/>
      </w:pPr>
      <w:r w:rsidRPr="008F4718">
        <w:rPr>
          <w:i/>
        </w:rPr>
        <w:t>Yes—</w:t>
      </w:r>
      <w:r w:rsidRPr="008F4718">
        <w:t>The service was provided to the consumer.</w:t>
      </w:r>
    </w:p>
    <w:p w14:paraId="06A065C0" w14:textId="77777777" w:rsidR="00E5292F" w:rsidRPr="008F4718" w:rsidRDefault="00427FBE" w:rsidP="002307FF">
      <w:pPr>
        <w:pStyle w:val="BodyText"/>
        <w:ind w:left="720"/>
      </w:pPr>
      <w:r w:rsidRPr="008F4718">
        <w:rPr>
          <w:i/>
        </w:rPr>
        <w:t>No—</w:t>
      </w:r>
      <w:r w:rsidRPr="008F4718">
        <w:t>The service was not provided to the consumer.</w:t>
      </w:r>
    </w:p>
    <w:p w14:paraId="3AB60073" w14:textId="77777777" w:rsidR="002307FF" w:rsidRPr="008F4718" w:rsidRDefault="00427FBE" w:rsidP="002307FF">
      <w:pPr>
        <w:pStyle w:val="BodyText"/>
        <w:ind w:left="720"/>
      </w:pPr>
      <w:r w:rsidRPr="008F4718">
        <w:rPr>
          <w:i/>
        </w:rPr>
        <w:t>Unknown—</w:t>
      </w:r>
      <w:r w:rsidRPr="008F4718">
        <w:t>It is unknown if the service was provided to the consumer.</w:t>
      </w:r>
    </w:p>
    <w:p w14:paraId="62742C8E" w14:textId="0FE76262" w:rsidR="00E5292F" w:rsidRPr="008F4718" w:rsidRDefault="00427FBE" w:rsidP="002307FF">
      <w:pPr>
        <w:pStyle w:val="BodyText"/>
        <w:ind w:left="720"/>
      </w:pPr>
      <w:r w:rsidRPr="008F4718">
        <w:rPr>
          <w:i/>
        </w:rPr>
        <w:t>Service Not Available—</w:t>
      </w:r>
      <w:r w:rsidRPr="008F4718">
        <w:t>Your organization does not provide this service to consumers.</w:t>
      </w:r>
    </w:p>
    <w:p w14:paraId="7234B58E" w14:textId="77777777" w:rsidR="00E5292F" w:rsidRPr="008F4718" w:rsidRDefault="00427FBE" w:rsidP="002307FF">
      <w:pPr>
        <w:pStyle w:val="BodyText"/>
        <w:spacing w:line="312" w:lineRule="auto"/>
        <w:ind w:right="340"/>
      </w:pPr>
      <w:r w:rsidRPr="008F4718">
        <w:rPr>
          <w:b/>
        </w:rPr>
        <w:t xml:space="preserve">Core Services </w:t>
      </w:r>
      <w:r w:rsidRPr="008F4718">
        <w:t xml:space="preserve">include </w:t>
      </w:r>
      <w:r w:rsidRPr="008F4718">
        <w:rPr>
          <w:b/>
        </w:rPr>
        <w:t xml:space="preserve">mental health services </w:t>
      </w:r>
      <w:r w:rsidRPr="008F4718">
        <w:t>(or integrated services that include mental health) that have been provided to the consumer. The specific core services items listed below all refer to services related to mental</w:t>
      </w:r>
      <w:r w:rsidRPr="008F4718">
        <w:rPr>
          <w:spacing w:val="-1"/>
        </w:rPr>
        <w:t xml:space="preserve"> </w:t>
      </w:r>
      <w:r w:rsidRPr="008F4718">
        <w:t>health.</w:t>
      </w:r>
    </w:p>
    <w:p w14:paraId="6B25EAD1" w14:textId="2D2388DD" w:rsidR="00E5292F" w:rsidRPr="008F4718" w:rsidRDefault="00427FBE" w:rsidP="002307FF">
      <w:pPr>
        <w:pStyle w:val="ListParagraph"/>
        <w:numPr>
          <w:ilvl w:val="0"/>
          <w:numId w:val="2"/>
        </w:numPr>
        <w:spacing w:before="158"/>
        <w:ind w:left="1080" w:right="334"/>
      </w:pPr>
      <w:r w:rsidRPr="008F4718">
        <w:rPr>
          <w:i/>
        </w:rPr>
        <w:t>Screening</w:t>
      </w:r>
      <w:r w:rsidR="00D95E0B">
        <w:t>—</w:t>
      </w:r>
      <w:r w:rsidRPr="008F4718">
        <w:t>A gathering and sorting of information used to determine if an individual has a mental health problem</w:t>
      </w:r>
      <w:r w:rsidR="00D95E0B">
        <w:t>—</w:t>
      </w:r>
      <w:r w:rsidRPr="008F4718">
        <w:t>and</w:t>
      </w:r>
      <w:r w:rsidR="00D95E0B">
        <w:t>,</w:t>
      </w:r>
      <w:r w:rsidRPr="008F4718">
        <w:t xml:space="preserve"> if so, whether a detailed clinical assessment is appropriate. Screening is a process that identifies people at risk for a “disease” or disorder. As such, screening refers to a brief procedure used to determine the probability of the presence of a problem, substantiate that there is a reason for concern, or identify the need for further evaluation. </w:t>
      </w:r>
      <w:r w:rsidRPr="008F4718">
        <w:rPr>
          <w:spacing w:val="-3"/>
        </w:rPr>
        <w:t xml:space="preserve">In </w:t>
      </w:r>
      <w:r w:rsidRPr="008F4718">
        <w:t xml:space="preserve">a general population, screening for a mental health problem or illness would focus on determining the presence or absence of a disorder, whereas for a population already identified at risk, the screening process would be concerned with measuring the severity of the problem and determining </w:t>
      </w:r>
      <w:r w:rsidR="00D95E0B">
        <w:t xml:space="preserve">the </w:t>
      </w:r>
      <w:r w:rsidRPr="008F4718">
        <w:t>need for a comprehensive</w:t>
      </w:r>
      <w:r w:rsidRPr="008F4718">
        <w:rPr>
          <w:spacing w:val="-3"/>
        </w:rPr>
        <w:t xml:space="preserve"> </w:t>
      </w:r>
      <w:r w:rsidRPr="008F4718">
        <w:t>assessment.</w:t>
      </w:r>
      <w:r w:rsidR="00A001EA" w:rsidRPr="008F4718" w:rsidDel="00A001EA">
        <w:rPr>
          <w:vertAlign w:val="superscript"/>
        </w:rPr>
        <w:t xml:space="preserve"> </w:t>
      </w:r>
    </w:p>
    <w:p w14:paraId="28AE32DD" w14:textId="70A92B64" w:rsidR="00E5292F" w:rsidRPr="008F4718" w:rsidRDefault="00427FBE" w:rsidP="002307FF">
      <w:pPr>
        <w:pStyle w:val="ListParagraph"/>
        <w:numPr>
          <w:ilvl w:val="0"/>
          <w:numId w:val="2"/>
        </w:numPr>
        <w:spacing w:before="240"/>
        <w:ind w:left="1080" w:right="521"/>
      </w:pPr>
      <w:r w:rsidRPr="008F4718">
        <w:rPr>
          <w:i/>
        </w:rPr>
        <w:t>Assessment</w:t>
      </w:r>
      <w:r w:rsidR="00D95E0B">
        <w:t>—</w:t>
      </w:r>
      <w:r w:rsidRPr="008F4718">
        <w:t>To examine systematically in order to determine suitability for</w:t>
      </w:r>
      <w:r w:rsidRPr="008F4718">
        <w:rPr>
          <w:spacing w:val="-22"/>
        </w:rPr>
        <w:t xml:space="preserve"> </w:t>
      </w:r>
      <w:r w:rsidRPr="008F4718">
        <w:t>mental health treatment.</w:t>
      </w:r>
      <w:r w:rsidR="00A001EA" w:rsidRPr="008F4718" w:rsidDel="00A001EA">
        <w:rPr>
          <w:vertAlign w:val="superscript"/>
        </w:rPr>
        <w:t xml:space="preserve"> </w:t>
      </w:r>
    </w:p>
    <w:p w14:paraId="3DE20128" w14:textId="0887F621" w:rsidR="00E5292F" w:rsidRPr="008F4718" w:rsidRDefault="00427FBE" w:rsidP="002307FF">
      <w:pPr>
        <w:pStyle w:val="ListParagraph"/>
        <w:numPr>
          <w:ilvl w:val="0"/>
          <w:numId w:val="2"/>
        </w:numPr>
        <w:spacing w:before="240"/>
        <w:ind w:left="1080" w:right="766"/>
      </w:pPr>
      <w:r w:rsidRPr="008F4718">
        <w:rPr>
          <w:i/>
        </w:rPr>
        <w:t>Treatment Planning or Review</w:t>
      </w:r>
      <w:r w:rsidR="00D95E0B">
        <w:t>—</w:t>
      </w:r>
      <w:r w:rsidRPr="008F4718">
        <w:t>A program or method worked out beforehand to administer or apply remedies to a patient for mental health</w:t>
      </w:r>
      <w:r w:rsidRPr="008F4718">
        <w:rPr>
          <w:spacing w:val="-9"/>
        </w:rPr>
        <w:t xml:space="preserve"> </w:t>
      </w:r>
      <w:r w:rsidRPr="008F4718">
        <w:t>treatment.</w:t>
      </w:r>
      <w:r w:rsidR="00A001EA" w:rsidRPr="008F4718" w:rsidDel="00A001EA">
        <w:rPr>
          <w:vertAlign w:val="superscript"/>
        </w:rPr>
        <w:t xml:space="preserve"> </w:t>
      </w:r>
    </w:p>
    <w:p w14:paraId="22533034" w14:textId="2A4FF5D4" w:rsidR="00E5292F" w:rsidRPr="008F4718" w:rsidRDefault="00427FBE" w:rsidP="002307FF">
      <w:pPr>
        <w:pStyle w:val="ListParagraph"/>
        <w:numPr>
          <w:ilvl w:val="0"/>
          <w:numId w:val="2"/>
        </w:numPr>
        <w:spacing w:before="240"/>
        <w:ind w:left="1080" w:right="635"/>
      </w:pPr>
      <w:r w:rsidRPr="008F4718">
        <w:rPr>
          <w:i/>
        </w:rPr>
        <w:t>Psychopharmacological Services</w:t>
      </w:r>
      <w:r w:rsidR="00D95E0B">
        <w:t>—</w:t>
      </w:r>
      <w:r w:rsidRPr="008F4718">
        <w:t>The use of any pharmacological agent to</w:t>
      </w:r>
      <w:r w:rsidRPr="008F4718">
        <w:rPr>
          <w:spacing w:val="-19"/>
        </w:rPr>
        <w:t xml:space="preserve"> </w:t>
      </w:r>
      <w:r w:rsidRPr="008F4718">
        <w:t>affect the treatment outcomes of consumers with a mental health problem or illness; includes medication evaluation and management</w:t>
      </w:r>
      <w:r w:rsidRPr="008F4718">
        <w:rPr>
          <w:spacing w:val="-1"/>
        </w:rPr>
        <w:t xml:space="preserve"> </w:t>
      </w:r>
      <w:r w:rsidRPr="008F4718">
        <w:t>services.</w:t>
      </w:r>
      <w:r w:rsidR="00A001EA" w:rsidRPr="008F4718" w:rsidDel="00A001EA">
        <w:rPr>
          <w:vertAlign w:val="superscript"/>
        </w:rPr>
        <w:t xml:space="preserve"> </w:t>
      </w:r>
    </w:p>
    <w:p w14:paraId="66A65C76" w14:textId="24B34F6A" w:rsidR="007A701F" w:rsidRPr="008F4718" w:rsidRDefault="00427FBE" w:rsidP="002307FF">
      <w:pPr>
        <w:pStyle w:val="ListParagraph"/>
        <w:numPr>
          <w:ilvl w:val="0"/>
          <w:numId w:val="2"/>
        </w:numPr>
        <w:spacing w:before="240"/>
        <w:ind w:left="1080" w:right="351"/>
      </w:pPr>
      <w:r w:rsidRPr="008F4718">
        <w:rPr>
          <w:i/>
        </w:rPr>
        <w:t>Mental Health Services</w:t>
      </w:r>
      <w:r w:rsidR="00D95E0B">
        <w:t>—</w:t>
      </w:r>
      <w:r w:rsidRPr="008F4718">
        <w:t>Services include individual, group, and family psychotherapy, psychiatric crisis</w:t>
      </w:r>
      <w:r w:rsidR="00D95E0B">
        <w:t>,</w:t>
      </w:r>
      <w:r w:rsidRPr="008F4718">
        <w:t xml:space="preserve"> and/or emergency services. If mental health</w:t>
      </w:r>
      <w:r w:rsidRPr="008F4718">
        <w:rPr>
          <w:spacing w:val="-25"/>
        </w:rPr>
        <w:t xml:space="preserve"> </w:t>
      </w:r>
      <w:r w:rsidRPr="008F4718">
        <w:t>services were provided, estimate how frequently mental health services were delivered by entering the number of times they were delivered in a given unit of time (day, week, month, year, etc.)</w:t>
      </w:r>
    </w:p>
    <w:p w14:paraId="113AE078" w14:textId="5958347B" w:rsidR="00E5292F" w:rsidRPr="008F4718" w:rsidRDefault="00427FBE" w:rsidP="001C4BB9">
      <w:pPr>
        <w:pStyle w:val="ListParagraph"/>
        <w:numPr>
          <w:ilvl w:val="0"/>
          <w:numId w:val="2"/>
        </w:numPr>
        <w:ind w:left="1080" w:right="434"/>
      </w:pPr>
      <w:r w:rsidRPr="008F4718">
        <w:rPr>
          <w:i/>
        </w:rPr>
        <w:t>Co-occurring Services</w:t>
      </w:r>
      <w:r w:rsidR="00D95E0B">
        <w:t>—</w:t>
      </w:r>
      <w:r w:rsidRPr="008F4718">
        <w:t>Assistance and resources provided to consumers who</w:t>
      </w:r>
      <w:r w:rsidRPr="008F4718">
        <w:rPr>
          <w:spacing w:val="-14"/>
        </w:rPr>
        <w:t xml:space="preserve"> </w:t>
      </w:r>
      <w:r w:rsidRPr="008F4718">
        <w:t>suffer from both mental illness disorder(s) and substance use</w:t>
      </w:r>
      <w:r w:rsidRPr="008F4718">
        <w:rPr>
          <w:spacing w:val="-3"/>
        </w:rPr>
        <w:t xml:space="preserve"> </w:t>
      </w:r>
      <w:r w:rsidRPr="008F4718">
        <w:t>disorder(s).</w:t>
      </w:r>
    </w:p>
    <w:p w14:paraId="21981969" w14:textId="2BB03865" w:rsidR="00E5292F" w:rsidRPr="008F4718" w:rsidRDefault="00427FBE" w:rsidP="001C4BB9">
      <w:pPr>
        <w:pStyle w:val="ListParagraph"/>
        <w:numPr>
          <w:ilvl w:val="0"/>
          <w:numId w:val="2"/>
        </w:numPr>
        <w:spacing w:before="80"/>
        <w:ind w:left="1080" w:right="300"/>
      </w:pPr>
      <w:r w:rsidRPr="008F4718">
        <w:rPr>
          <w:i/>
        </w:rPr>
        <w:t>Case Management</w:t>
      </w:r>
      <w:r w:rsidR="00D95E0B">
        <w:t>—</w:t>
      </w:r>
      <w:r w:rsidRPr="008F4718">
        <w:t>Assisting consumers with accessing services and making</w:t>
      </w:r>
      <w:r w:rsidRPr="008F4718">
        <w:rPr>
          <w:spacing w:val="-18"/>
        </w:rPr>
        <w:t xml:space="preserve"> </w:t>
      </w:r>
      <w:r w:rsidRPr="008F4718">
        <w:t>choices about opportunities and services; these services assist consumers and their families in making effective use of formal and informal helping systems to gather resources to live in the</w:t>
      </w:r>
      <w:r w:rsidRPr="008F4718">
        <w:rPr>
          <w:spacing w:val="-2"/>
        </w:rPr>
        <w:t xml:space="preserve"> </w:t>
      </w:r>
      <w:r w:rsidRPr="008F4718">
        <w:t>community.</w:t>
      </w:r>
      <w:r w:rsidR="00A001EA" w:rsidRPr="008F4718" w:rsidDel="00A001EA">
        <w:rPr>
          <w:vertAlign w:val="superscript"/>
        </w:rPr>
        <w:t xml:space="preserve"> </w:t>
      </w:r>
    </w:p>
    <w:p w14:paraId="23DA838C" w14:textId="6166B2DF" w:rsidR="00A01B65" w:rsidRPr="008F4718" w:rsidRDefault="00427FBE" w:rsidP="001C4BB9">
      <w:pPr>
        <w:pStyle w:val="ListParagraph"/>
        <w:numPr>
          <w:ilvl w:val="0"/>
          <w:numId w:val="2"/>
        </w:numPr>
        <w:spacing w:before="240"/>
        <w:ind w:left="1080" w:right="335"/>
      </w:pPr>
      <w:r w:rsidRPr="008F4718">
        <w:rPr>
          <w:i/>
        </w:rPr>
        <w:t>Trauma-specific Services</w:t>
      </w:r>
      <w:r w:rsidR="006D7B29">
        <w:t>—</w:t>
      </w:r>
      <w:r w:rsidRPr="008F4718">
        <w:t>Designed to treat the sequelae of actual physical or sexual abuse. Examples include grounding techniques, which help trauma survivors</w:t>
      </w:r>
      <w:r w:rsidRPr="008F4718">
        <w:rPr>
          <w:spacing w:val="-19"/>
        </w:rPr>
        <w:t xml:space="preserve"> </w:t>
      </w:r>
      <w:r w:rsidRPr="008F4718">
        <w:t xml:space="preserve">manage dissociative </w:t>
      </w:r>
      <w:r w:rsidR="006D7B29">
        <w:t>(</w:t>
      </w:r>
      <w:r w:rsidRPr="008F4718">
        <w:t>or feeling “out of body”</w:t>
      </w:r>
      <w:r w:rsidR="006D7B29">
        <w:t>)</w:t>
      </w:r>
      <w:r w:rsidRPr="008F4718">
        <w:t xml:space="preserve"> symptoms; desensitization therapies to help render unwanted and recurrent painful images more tolerable; and certain behavioral therapies </w:t>
      </w:r>
      <w:r w:rsidR="006D7B29">
        <w:t>that</w:t>
      </w:r>
      <w:r w:rsidRPr="008F4718">
        <w:t xml:space="preserve"> teach skills for managing and modulating powerful emotions such as anger and fear. For a consumer to participate in trauma-specific services, he</w:t>
      </w:r>
      <w:r w:rsidR="006D7B29">
        <w:t>/</w:t>
      </w:r>
      <w:r w:rsidRPr="008F4718">
        <w:t>she must be aware of a trauma history and recognize current symptoms as a consequence of that</w:t>
      </w:r>
      <w:r w:rsidRPr="008F4718">
        <w:rPr>
          <w:spacing w:val="-3"/>
        </w:rPr>
        <w:t xml:space="preserve"> </w:t>
      </w:r>
      <w:r w:rsidRPr="008F4718">
        <w:t>trauma.</w:t>
      </w:r>
    </w:p>
    <w:p w14:paraId="37648D1F" w14:textId="3EC338E3" w:rsidR="00E5292F" w:rsidRPr="008F4718" w:rsidRDefault="00427FBE" w:rsidP="00AE00C9">
      <w:pPr>
        <w:pStyle w:val="ListParagraph"/>
        <w:numPr>
          <w:ilvl w:val="0"/>
          <w:numId w:val="2"/>
        </w:numPr>
        <w:ind w:left="1080" w:right="344"/>
      </w:pPr>
      <w:r w:rsidRPr="008F4718">
        <w:rPr>
          <w:i/>
        </w:rPr>
        <w:t>Was the consumer referred to another provider for any of the above core services?</w:t>
      </w:r>
      <w:r w:rsidR="006D7B29">
        <w:t>—</w:t>
      </w:r>
      <w:r w:rsidRPr="008F4718">
        <w:t>Check YES if the consumer was referred for any of the Core Services listed above. The intent is to determine whether the grantee networked with other service</w:t>
      </w:r>
      <w:r w:rsidRPr="008F4718">
        <w:rPr>
          <w:spacing w:val="-21"/>
        </w:rPr>
        <w:t xml:space="preserve"> </w:t>
      </w:r>
      <w:r w:rsidRPr="008F4718">
        <w:t>providers in the provision of Core</w:t>
      </w:r>
      <w:r w:rsidRPr="008F4718">
        <w:rPr>
          <w:spacing w:val="-4"/>
        </w:rPr>
        <w:t xml:space="preserve"> </w:t>
      </w:r>
      <w:r w:rsidRPr="008F4718">
        <w:t>Services.</w:t>
      </w:r>
    </w:p>
    <w:p w14:paraId="74FE5E60" w14:textId="77777777" w:rsidR="00E5292F" w:rsidRPr="008F4718" w:rsidRDefault="00427FBE" w:rsidP="002307FF">
      <w:pPr>
        <w:pStyle w:val="BodyTextBold"/>
        <w:rPr>
          <w:lang w:val="en-US"/>
        </w:rPr>
      </w:pPr>
      <w:r w:rsidRPr="008F4718">
        <w:rPr>
          <w:lang w:val="en-US"/>
        </w:rPr>
        <w:t>Support Services</w:t>
      </w:r>
    </w:p>
    <w:p w14:paraId="5D777C30" w14:textId="5C9A3F2C" w:rsidR="00E5292F" w:rsidRPr="008F4718" w:rsidRDefault="00427FBE" w:rsidP="00AB15C6">
      <w:pPr>
        <w:pStyle w:val="ListParagraph"/>
        <w:numPr>
          <w:ilvl w:val="0"/>
          <w:numId w:val="1"/>
        </w:numPr>
        <w:spacing w:before="233"/>
        <w:ind w:left="1080" w:right="367"/>
      </w:pPr>
      <w:r w:rsidRPr="008F4718">
        <w:rPr>
          <w:i/>
        </w:rPr>
        <w:t>Medical Care</w:t>
      </w:r>
      <w:r w:rsidR="006D7B29">
        <w:t>—</w:t>
      </w:r>
      <w:r w:rsidRPr="008F4718">
        <w:t>Medical care includes a variety of activities for the promotion, prevention, and maintenance of health that is provided in various healthcare settings. This includes primary care and other physical health services (such as physical health screenings).</w:t>
      </w:r>
      <w:r w:rsidR="00A001EA" w:rsidRPr="008F4718" w:rsidDel="00A001EA">
        <w:rPr>
          <w:vertAlign w:val="superscript"/>
        </w:rPr>
        <w:t xml:space="preserve"> </w:t>
      </w:r>
    </w:p>
    <w:p w14:paraId="4BE42C42" w14:textId="1244BDD0" w:rsidR="00E5292F" w:rsidRPr="008F4718" w:rsidRDefault="00427FBE" w:rsidP="00AB15C6">
      <w:pPr>
        <w:pStyle w:val="ListParagraph"/>
        <w:numPr>
          <w:ilvl w:val="0"/>
          <w:numId w:val="1"/>
        </w:numPr>
        <w:spacing w:before="240"/>
        <w:ind w:left="1080" w:right="439"/>
      </w:pPr>
      <w:r w:rsidRPr="008F4718">
        <w:rPr>
          <w:i/>
        </w:rPr>
        <w:t>Employment Services</w:t>
      </w:r>
      <w:r w:rsidR="006D7B29">
        <w:t>—</w:t>
      </w:r>
      <w:r w:rsidRPr="008F4718">
        <w:t>Resources provided to help consumers to find and keep jobs and to advance in their careers. Employment services may include vocational assessment/evaluation, job development, collaboration with an employer, vocational support groups, collaboration with family/friends regarding work issues, vocational treatment planning/career development, skills training/education, off-site vocational counseling, on-site job support or coaching, making arrangements for transportation to and from work, and/or benefits counseling and assistance regarding the impact of work on benefits receipt.</w:t>
      </w:r>
      <w:r w:rsidR="00A001EA" w:rsidRPr="008F4718" w:rsidDel="00A001EA">
        <w:rPr>
          <w:vertAlign w:val="superscript"/>
        </w:rPr>
        <w:t xml:space="preserve"> </w:t>
      </w:r>
    </w:p>
    <w:p w14:paraId="0B82AC42" w14:textId="47B786F3" w:rsidR="00E5292F" w:rsidRPr="008F4718" w:rsidRDefault="00427FBE" w:rsidP="00AB15C6">
      <w:pPr>
        <w:pStyle w:val="ListParagraph"/>
        <w:numPr>
          <w:ilvl w:val="0"/>
          <w:numId w:val="1"/>
        </w:numPr>
        <w:spacing w:before="240"/>
        <w:ind w:left="1080" w:right="830"/>
      </w:pPr>
      <w:r w:rsidRPr="008F4718">
        <w:rPr>
          <w:i/>
        </w:rPr>
        <w:t>Family Services</w:t>
      </w:r>
      <w:r w:rsidR="006D7B29">
        <w:t>—</w:t>
      </w:r>
      <w:r w:rsidRPr="008F4718">
        <w:t>Resources provided by the state to assist in the well-being</w:t>
      </w:r>
      <w:r w:rsidRPr="008F4718">
        <w:rPr>
          <w:spacing w:val="-21"/>
        </w:rPr>
        <w:t xml:space="preserve"> </w:t>
      </w:r>
      <w:r w:rsidRPr="008F4718">
        <w:t>and safety of children, families</w:t>
      </w:r>
      <w:r w:rsidR="006D7B29">
        <w:t>,</w:t>
      </w:r>
      <w:r w:rsidRPr="008F4718">
        <w:t xml:space="preserve"> and the community; includes marriage education, parenting, and child development services and evidence-based family psychoeducation.</w:t>
      </w:r>
      <w:r w:rsidR="00A001EA" w:rsidRPr="008F4718" w:rsidDel="00A001EA">
        <w:rPr>
          <w:vertAlign w:val="superscript"/>
        </w:rPr>
        <w:t xml:space="preserve"> </w:t>
      </w:r>
    </w:p>
    <w:p w14:paraId="2F171002" w14:textId="1293E065" w:rsidR="00E5292F" w:rsidRPr="008F4718" w:rsidRDefault="00427FBE" w:rsidP="00AB15C6">
      <w:pPr>
        <w:pStyle w:val="ListParagraph"/>
        <w:numPr>
          <w:ilvl w:val="0"/>
          <w:numId w:val="1"/>
        </w:numPr>
        <w:spacing w:before="240"/>
        <w:ind w:left="1080"/>
      </w:pPr>
      <w:r w:rsidRPr="008F4718">
        <w:rPr>
          <w:i/>
        </w:rPr>
        <w:t>Child Care</w:t>
      </w:r>
      <w:r w:rsidR="006D7B29">
        <w:t>—</w:t>
      </w:r>
      <w:r w:rsidRPr="008F4718">
        <w:t>Care provided to children for a specified duration of</w:t>
      </w:r>
      <w:r w:rsidRPr="008F4718">
        <w:rPr>
          <w:spacing w:val="-7"/>
        </w:rPr>
        <w:t xml:space="preserve"> </w:t>
      </w:r>
      <w:r w:rsidRPr="008F4718">
        <w:t>time.</w:t>
      </w:r>
    </w:p>
    <w:p w14:paraId="4F346FFB" w14:textId="77694D0F" w:rsidR="00E5292F" w:rsidRPr="008F4718" w:rsidRDefault="00427FBE" w:rsidP="00AB15C6">
      <w:pPr>
        <w:pStyle w:val="ListParagraph"/>
        <w:numPr>
          <w:ilvl w:val="0"/>
          <w:numId w:val="1"/>
        </w:numPr>
        <w:ind w:left="1080" w:right="712"/>
      </w:pPr>
      <w:r w:rsidRPr="008F4718">
        <w:rPr>
          <w:i/>
        </w:rPr>
        <w:t>Transportation</w:t>
      </w:r>
      <w:r w:rsidR="006D7B29">
        <w:t>—</w:t>
      </w:r>
      <w:r w:rsidRPr="008F4718">
        <w:t>Providing a means of transport for consumers to travel from one location to another; excludes transportation to and/or from</w:t>
      </w:r>
      <w:r w:rsidRPr="008F4718">
        <w:rPr>
          <w:spacing w:val="-6"/>
        </w:rPr>
        <w:t xml:space="preserve"> </w:t>
      </w:r>
      <w:r w:rsidRPr="008F4718">
        <w:t>employment.</w:t>
      </w:r>
    </w:p>
    <w:p w14:paraId="3298296E" w14:textId="24346024" w:rsidR="00E5292F" w:rsidRPr="008F4718" w:rsidRDefault="00427FBE" w:rsidP="00AB15C6">
      <w:pPr>
        <w:pStyle w:val="ListParagraph"/>
        <w:numPr>
          <w:ilvl w:val="0"/>
          <w:numId w:val="1"/>
        </w:numPr>
        <w:ind w:left="1080" w:right="582"/>
      </w:pPr>
      <w:r w:rsidRPr="008F4718">
        <w:rPr>
          <w:i/>
        </w:rPr>
        <w:t>Education Services</w:t>
      </w:r>
      <w:r w:rsidR="006D7B29">
        <w:t>—</w:t>
      </w:r>
      <w:r w:rsidRPr="008F4718">
        <w:t>Services aimed at supporting and assisting consumers in their educational pursuits.</w:t>
      </w:r>
      <w:r w:rsidR="00A001EA" w:rsidRPr="008F4718" w:rsidDel="00A001EA">
        <w:rPr>
          <w:vertAlign w:val="superscript"/>
        </w:rPr>
        <w:t xml:space="preserve"> </w:t>
      </w:r>
    </w:p>
    <w:p w14:paraId="726BA777" w14:textId="5A46BA1B" w:rsidR="00E5292F" w:rsidRPr="008F4718" w:rsidRDefault="00427FBE" w:rsidP="00AB15C6">
      <w:pPr>
        <w:pStyle w:val="ListParagraph"/>
        <w:numPr>
          <w:ilvl w:val="0"/>
          <w:numId w:val="1"/>
        </w:numPr>
        <w:spacing w:before="80"/>
        <w:ind w:left="1080"/>
      </w:pPr>
      <w:r w:rsidRPr="008F4718">
        <w:rPr>
          <w:i/>
        </w:rPr>
        <w:t>Housing Support</w:t>
      </w:r>
      <w:r w:rsidR="006D7B29">
        <w:t>—</w:t>
      </w:r>
      <w:r w:rsidRPr="008F4718">
        <w:t>Providing assistance for living arrangements to</w:t>
      </w:r>
      <w:r w:rsidRPr="008F4718">
        <w:rPr>
          <w:spacing w:val="-9"/>
        </w:rPr>
        <w:t xml:space="preserve"> </w:t>
      </w:r>
      <w:r w:rsidRPr="008F4718">
        <w:t>consumers.</w:t>
      </w:r>
    </w:p>
    <w:p w14:paraId="729A95D3" w14:textId="557F1AAB" w:rsidR="00E5292F" w:rsidRPr="008F4718" w:rsidRDefault="00427FBE" w:rsidP="00AB15C6">
      <w:pPr>
        <w:pStyle w:val="ListParagraph"/>
        <w:numPr>
          <w:ilvl w:val="0"/>
          <w:numId w:val="1"/>
        </w:numPr>
        <w:spacing w:before="1"/>
        <w:ind w:left="1080" w:right="388"/>
      </w:pPr>
      <w:r w:rsidRPr="008F4718">
        <w:rPr>
          <w:i/>
        </w:rPr>
        <w:t>Social Recreational Activities</w:t>
      </w:r>
      <w:r w:rsidR="006D7B29">
        <w:t>—</w:t>
      </w:r>
      <w:r w:rsidRPr="008F4718">
        <w:t>Organizing and chaperoning community or social activities with the purpose of renewing consumers’ health and spirits through enjoyment, relaxation, and socialization. Examples include organizing the</w:t>
      </w:r>
      <w:r w:rsidRPr="008F4718">
        <w:rPr>
          <w:spacing w:val="-20"/>
        </w:rPr>
        <w:t xml:space="preserve"> </w:t>
      </w:r>
      <w:r w:rsidRPr="008F4718">
        <w:t>attendance of consumers to a musical concert, sporting event, social club, picnic,</w:t>
      </w:r>
      <w:r w:rsidRPr="008F4718">
        <w:rPr>
          <w:spacing w:val="-11"/>
        </w:rPr>
        <w:t xml:space="preserve"> </w:t>
      </w:r>
      <w:r w:rsidRPr="008F4718">
        <w:t>etc.</w:t>
      </w:r>
    </w:p>
    <w:p w14:paraId="5EC43710" w14:textId="6409938A" w:rsidR="00E5292F" w:rsidRPr="008F4718" w:rsidRDefault="00427FBE" w:rsidP="00AB15C6">
      <w:pPr>
        <w:pStyle w:val="ListParagraph"/>
        <w:numPr>
          <w:ilvl w:val="0"/>
          <w:numId w:val="1"/>
        </w:numPr>
        <w:spacing w:before="1"/>
        <w:ind w:left="1080" w:right="365"/>
      </w:pPr>
      <w:r w:rsidRPr="008F4718">
        <w:rPr>
          <w:i/>
        </w:rPr>
        <w:t>Consumer</w:t>
      </w:r>
      <w:r w:rsidR="006D7B29">
        <w:rPr>
          <w:i/>
        </w:rPr>
        <w:t>-</w:t>
      </w:r>
      <w:r w:rsidRPr="008F4718">
        <w:rPr>
          <w:i/>
        </w:rPr>
        <w:t>Operated Services</w:t>
      </w:r>
      <w:r w:rsidR="006D7B29">
        <w:t>—</w:t>
      </w:r>
      <w:r w:rsidRPr="008F4718">
        <w:t xml:space="preserve">Peer-run service that is administratively controlled and operated by mental health consumers and emphasizes self-help as its operational approach. Consumers constitute the majority (at least 51%) of the board or group that decides all policies and procedures. With limited exceptions, the staff consists of consumers who are hired by and operate the consumer-operated services. The term </w:t>
      </w:r>
      <w:r w:rsidR="006D7B29">
        <w:t>“</w:t>
      </w:r>
      <w:r w:rsidRPr="008F4718">
        <w:t>consumer</w:t>
      </w:r>
      <w:r w:rsidR="006D7B29">
        <w:t>”</w:t>
      </w:r>
      <w:r w:rsidRPr="008F4718">
        <w:t xml:space="preserve"> for the purposes of this </w:t>
      </w:r>
      <w:r w:rsidR="00881EE9">
        <w:t xml:space="preserve">item </w:t>
      </w:r>
      <w:r w:rsidRPr="008F4718">
        <w:t>is defined as people who currently receive mental health services, have received mental health services in the past, or are eligible to receive mental health services but choose not</w:t>
      </w:r>
      <w:r w:rsidRPr="008F4718">
        <w:rPr>
          <w:spacing w:val="-2"/>
        </w:rPr>
        <w:t xml:space="preserve"> </w:t>
      </w:r>
      <w:r w:rsidRPr="008F4718">
        <w:t>to</w:t>
      </w:r>
      <w:r w:rsidR="006D7B29">
        <w:t xml:space="preserve"> do so</w:t>
      </w:r>
      <w:r w:rsidRPr="008F4718">
        <w:t>.</w:t>
      </w:r>
      <w:r w:rsidR="00A001EA" w:rsidRPr="008F4718" w:rsidDel="00A001EA">
        <w:rPr>
          <w:vertAlign w:val="superscript"/>
        </w:rPr>
        <w:t xml:space="preserve"> </w:t>
      </w:r>
    </w:p>
    <w:p w14:paraId="288142AC" w14:textId="7175D972" w:rsidR="00E5292F" w:rsidRPr="008F4718" w:rsidRDefault="00427FBE" w:rsidP="00AB15C6">
      <w:pPr>
        <w:pStyle w:val="ListParagraph"/>
        <w:numPr>
          <w:ilvl w:val="0"/>
          <w:numId w:val="1"/>
        </w:numPr>
        <w:spacing w:before="240"/>
        <w:ind w:left="1080" w:right="677"/>
      </w:pPr>
      <w:r w:rsidRPr="008F4718">
        <w:rPr>
          <w:i/>
        </w:rPr>
        <w:t>HIV Testing</w:t>
      </w:r>
      <w:r w:rsidR="00932B63">
        <w:t>—</w:t>
      </w:r>
      <w:r w:rsidRPr="008F4718">
        <w:t xml:space="preserve">HIV </w:t>
      </w:r>
      <w:r w:rsidR="00DE7251" w:rsidRPr="008F4718">
        <w:t>antibody te</w:t>
      </w:r>
      <w:r w:rsidRPr="008F4718">
        <w:t>sting conducted by your project since the last interview. This test includes a</w:t>
      </w:r>
      <w:r w:rsidR="00932B63">
        <w:t>n</w:t>
      </w:r>
      <w:r w:rsidRPr="008F4718">
        <w:t xml:space="preserve"> HIV</w:t>
      </w:r>
      <w:r w:rsidR="00932B63">
        <w:t>-</w:t>
      </w:r>
      <w:r w:rsidRPr="008F4718">
        <w:t xml:space="preserve">positive or </w:t>
      </w:r>
      <w:r w:rsidR="00932B63">
        <w:t>HIV-</w:t>
      </w:r>
      <w:r w:rsidRPr="008F4718">
        <w:t>negative status only; it does not include regular testing for antibody levels for persons with HIV. Please note this response category does not refer to testing done during screening or baseline, only since the last interview was</w:t>
      </w:r>
      <w:r w:rsidRPr="008F4718">
        <w:rPr>
          <w:spacing w:val="-4"/>
        </w:rPr>
        <w:t xml:space="preserve"> </w:t>
      </w:r>
      <w:r w:rsidRPr="008F4718">
        <w:t>conducted.</w:t>
      </w:r>
    </w:p>
    <w:p w14:paraId="23105E90" w14:textId="5123CFB7" w:rsidR="00E5292F" w:rsidRPr="008F4718" w:rsidRDefault="00427FBE" w:rsidP="00AB15C6">
      <w:pPr>
        <w:pStyle w:val="ListParagraph"/>
        <w:numPr>
          <w:ilvl w:val="0"/>
          <w:numId w:val="1"/>
        </w:numPr>
        <w:ind w:left="1080"/>
      </w:pPr>
      <w:r w:rsidRPr="008F4718">
        <w:rPr>
          <w:i/>
        </w:rPr>
        <w:t>Was the consumer referred to another provider for any of the above support</w:t>
      </w:r>
      <w:r w:rsidRPr="008F4718">
        <w:rPr>
          <w:i/>
          <w:spacing w:val="-11"/>
        </w:rPr>
        <w:t xml:space="preserve"> </w:t>
      </w:r>
      <w:r w:rsidRPr="008F4718">
        <w:rPr>
          <w:i/>
        </w:rPr>
        <w:t>services?</w:t>
      </w:r>
      <w:r w:rsidR="00AB15C6" w:rsidRPr="008F4718">
        <w:t>—</w:t>
      </w:r>
      <w:r w:rsidRPr="008F4718">
        <w:t>Check YES if the consumer was referred for any of the Support Services listed above. The intent is to determine whether the grantee networked with other service providers in the provision of Support Services.</w:t>
      </w:r>
    </w:p>
    <w:p w14:paraId="4BD2FF3F" w14:textId="4E2A59B2" w:rsidR="00AB15C6" w:rsidRPr="008F4718" w:rsidRDefault="00AB15C6" w:rsidP="00AB15C6">
      <w:pPr>
        <w:pStyle w:val="BodyText"/>
      </w:pPr>
    </w:p>
    <w:p w14:paraId="49BFD0A3" w14:textId="4382DFB8" w:rsidR="00AB15C6" w:rsidRPr="008F4718" w:rsidRDefault="00AB15C6">
      <w:pPr>
        <w:spacing w:after="0"/>
        <w:rPr>
          <w:color w:val="00B050"/>
          <w:sz w:val="24"/>
          <w:szCs w:val="24"/>
        </w:rPr>
      </w:pPr>
      <w:r w:rsidRPr="008F4718">
        <w:br w:type="page"/>
      </w:r>
    </w:p>
    <w:p w14:paraId="4EC454E5" w14:textId="6AE802E3" w:rsidR="00E5292F" w:rsidRPr="008F4718" w:rsidRDefault="00AB15C6" w:rsidP="00AB15C6">
      <w:pPr>
        <w:pStyle w:val="Heading1"/>
      </w:pPr>
      <w:bookmarkStart w:id="100" w:name="Accessing_Help"/>
      <w:bookmarkStart w:id="101" w:name="_Toc31715636"/>
      <w:bookmarkStart w:id="102" w:name="_Toc31723180"/>
      <w:bookmarkEnd w:id="100"/>
      <w:r w:rsidRPr="008F4718">
        <w:t>Accessing Help</w:t>
      </w:r>
      <w:bookmarkEnd w:id="101"/>
      <w:bookmarkEnd w:id="102"/>
    </w:p>
    <w:p w14:paraId="5CF9BF83" w14:textId="77777777" w:rsidR="00E5292F" w:rsidRPr="008F4718" w:rsidRDefault="00427FBE" w:rsidP="00AB15C6">
      <w:pPr>
        <w:pStyle w:val="BodyText"/>
      </w:pPr>
      <w:r w:rsidRPr="008F4718">
        <w:t>For technical support or questions about SPARS, please contact the SPARS Help Desk.</w:t>
      </w:r>
    </w:p>
    <w:p w14:paraId="2F92E21A" w14:textId="1574A56D" w:rsidR="00E5292F" w:rsidRPr="008F4718" w:rsidRDefault="00427FBE" w:rsidP="00881EE9">
      <w:pPr>
        <w:pStyle w:val="BodyText"/>
      </w:pPr>
      <w:r w:rsidRPr="008F4718">
        <w:rPr>
          <w:b/>
        </w:rPr>
        <w:t xml:space="preserve">Telephone: </w:t>
      </w:r>
      <w:r w:rsidR="00EF4F57">
        <w:rPr>
          <w:bCs/>
        </w:rPr>
        <w:t>1-800-685-7623</w:t>
      </w:r>
    </w:p>
    <w:p w14:paraId="30F8D371" w14:textId="717C4557" w:rsidR="00E5292F" w:rsidRPr="008F4718" w:rsidRDefault="00427FBE" w:rsidP="00881EE9">
      <w:pPr>
        <w:pStyle w:val="BodyText"/>
      </w:pPr>
      <w:r w:rsidRPr="008F4718">
        <w:rPr>
          <w:b/>
        </w:rPr>
        <w:t xml:space="preserve">Email: </w:t>
      </w:r>
      <w:hyperlink r:id="rId20" w:history="1">
        <w:r w:rsidR="00EF4F57" w:rsidRPr="00E83651">
          <w:rPr>
            <w:rStyle w:val="Hyperlink"/>
          </w:rPr>
          <w:t>SPARSHelpDesk@mathematica-mpr.com</w:t>
        </w:r>
      </w:hyperlink>
      <w:r w:rsidR="00EF4F57">
        <w:t xml:space="preserve"> </w:t>
      </w:r>
    </w:p>
    <w:p w14:paraId="78AC11E4" w14:textId="612D155F" w:rsidR="00E5292F" w:rsidRPr="008F4718" w:rsidRDefault="00427FBE" w:rsidP="00AB15C6">
      <w:pPr>
        <w:pStyle w:val="BodyText"/>
      </w:pPr>
      <w:r w:rsidRPr="008F4718">
        <w:rPr>
          <w:b/>
        </w:rPr>
        <w:t xml:space="preserve">Hours: </w:t>
      </w:r>
      <w:bookmarkStart w:id="103" w:name="_Hlk535928830"/>
      <w:r w:rsidR="00DE7251" w:rsidRPr="008F4718">
        <w:t>Monday–Friday | 8:00 a.m.–7:00 p.m. (</w:t>
      </w:r>
      <w:r w:rsidRPr="008F4718">
        <w:t>EST/EDT)</w:t>
      </w:r>
      <w:bookmarkEnd w:id="103"/>
    </w:p>
    <w:p w14:paraId="1999D506" w14:textId="3D8E1628" w:rsidR="00AB15C6" w:rsidRPr="008F4718" w:rsidRDefault="00AB15C6">
      <w:pPr>
        <w:spacing w:after="0"/>
        <w:rPr>
          <w:color w:val="00B050"/>
          <w:sz w:val="24"/>
          <w:szCs w:val="24"/>
        </w:rPr>
      </w:pPr>
      <w:r w:rsidRPr="008F4718">
        <w:br w:type="page"/>
      </w:r>
    </w:p>
    <w:p w14:paraId="36B51236" w14:textId="722DC6B5" w:rsidR="00E5292F" w:rsidRPr="008F4718" w:rsidRDefault="00AB15C6" w:rsidP="00AB15C6">
      <w:pPr>
        <w:pStyle w:val="Heading1"/>
      </w:pPr>
      <w:bookmarkStart w:id="104" w:name="Appendix_A:_Section_H_Requirements"/>
      <w:bookmarkStart w:id="105" w:name="_Toc31715637"/>
      <w:bookmarkStart w:id="106" w:name="_Toc31723181"/>
      <w:bookmarkEnd w:id="104"/>
      <w:r w:rsidRPr="008F4718">
        <w:t xml:space="preserve">Appendix </w:t>
      </w:r>
      <w:r w:rsidR="00427FBE" w:rsidRPr="008F4718">
        <w:t xml:space="preserve">A: </w:t>
      </w:r>
      <w:r w:rsidRPr="008F4718">
        <w:t xml:space="preserve">Section </w:t>
      </w:r>
      <w:r w:rsidR="00427FBE" w:rsidRPr="008F4718">
        <w:t xml:space="preserve">H </w:t>
      </w:r>
      <w:r w:rsidRPr="008F4718">
        <w:t>Requirements</w:t>
      </w:r>
      <w:bookmarkEnd w:id="105"/>
      <w:bookmarkEnd w:id="106"/>
    </w:p>
    <w:p w14:paraId="46C4E14D" w14:textId="42F993B9" w:rsidR="00B7191F" w:rsidRPr="008F4718" w:rsidRDefault="004F686E" w:rsidP="00AB15C6">
      <w:pPr>
        <w:pStyle w:val="BodyText"/>
      </w:pPr>
      <w:r w:rsidRPr="008F4718">
        <w:t>Several</w:t>
      </w:r>
      <w:r w:rsidR="00B7191F" w:rsidRPr="008F4718">
        <w:t xml:space="preserve"> programs </w:t>
      </w:r>
      <w:r w:rsidRPr="008F4718">
        <w:t xml:space="preserve">submit </w:t>
      </w:r>
      <w:r w:rsidR="00B7191F" w:rsidRPr="008F4718">
        <w:t>program</w:t>
      </w:r>
      <w:r w:rsidRPr="008F4718">
        <w:t>-</w:t>
      </w:r>
      <w:r w:rsidR="00B7191F" w:rsidRPr="008F4718">
        <w:t xml:space="preserve">specific data to SPARS. </w:t>
      </w:r>
      <w:r w:rsidRPr="008F4718">
        <w:t>CMHS requires t</w:t>
      </w:r>
      <w:r w:rsidR="00B7191F" w:rsidRPr="008F4718">
        <w:t>he following programs to complete Section H:</w:t>
      </w:r>
    </w:p>
    <w:p w14:paraId="5446B97B" w14:textId="6A9943BD" w:rsidR="00CF0860" w:rsidRPr="008F4718" w:rsidRDefault="00CA4287" w:rsidP="00AB15C6">
      <w:pPr>
        <w:pStyle w:val="BodyText"/>
      </w:pPr>
      <w:bookmarkStart w:id="107" w:name="_Hlk522267953"/>
      <w:r w:rsidRPr="008F4718">
        <w:t>This appendix provides detailed information for each Section H question.</w:t>
      </w:r>
      <w:bookmarkEnd w:id="107"/>
    </w:p>
    <w:p w14:paraId="14C8A692" w14:textId="70AADAA5" w:rsidR="00AB15C6" w:rsidRPr="008F4718" w:rsidRDefault="00AB15C6">
      <w:pPr>
        <w:spacing w:after="0"/>
        <w:rPr>
          <w:color w:val="00B050"/>
          <w:sz w:val="24"/>
          <w:szCs w:val="24"/>
        </w:rPr>
      </w:pPr>
      <w:r w:rsidRPr="008F4718">
        <w:br w:type="page"/>
      </w:r>
    </w:p>
    <w:p w14:paraId="38467AFA" w14:textId="3A4CCA0F" w:rsidR="00CF0860" w:rsidRPr="008F4718" w:rsidRDefault="00CF0860" w:rsidP="00740EFC">
      <w:pPr>
        <w:pStyle w:val="Heading2large-font"/>
        <w:spacing w:after="120"/>
      </w:pPr>
      <w:bookmarkStart w:id="108" w:name="_Toc31715638"/>
      <w:bookmarkStart w:id="109" w:name="_Toc31723182"/>
      <w:r w:rsidRPr="008F4718">
        <w:t xml:space="preserve">SECTION H1: </w:t>
      </w:r>
      <w:r w:rsidR="00AB15C6" w:rsidRPr="008F4718">
        <w:t>Program</w:t>
      </w:r>
      <w:r w:rsidR="004915DF" w:rsidRPr="008F4718">
        <w:t>-</w:t>
      </w:r>
      <w:r w:rsidR="00AB15C6" w:rsidRPr="008F4718">
        <w:t>Specific Data Requirements</w:t>
      </w:r>
      <w:bookmarkEnd w:id="108"/>
      <w:bookmarkEnd w:id="109"/>
    </w:p>
    <w:p w14:paraId="02E893C1" w14:textId="7D6BC2ED" w:rsidR="00CF0860" w:rsidRPr="008F4718" w:rsidRDefault="00CD487D" w:rsidP="005C43EC">
      <w:pPr>
        <w:pStyle w:val="BodyText"/>
      </w:pPr>
      <w:r w:rsidRPr="008F4718">
        <w:t>THIS SECTION CON</w:t>
      </w:r>
      <w:r w:rsidR="0033471C" w:rsidRPr="008F4718">
        <w:t>SISTS OF</w:t>
      </w:r>
      <w:r w:rsidRPr="008F4718">
        <w:t xml:space="preserve"> QUESTIONS 1 AND 2</w:t>
      </w:r>
      <w:r w:rsidR="00F978DC" w:rsidRPr="008F4718">
        <w:t>,</w:t>
      </w:r>
      <w:r w:rsidRPr="008F4718">
        <w:t xml:space="preserve"> </w:t>
      </w:r>
      <w:r w:rsidR="00F978DC" w:rsidRPr="008F4718">
        <w:t>WHICH</w:t>
      </w:r>
      <w:r w:rsidRPr="008F4718">
        <w:t xml:space="preserve"> </w:t>
      </w:r>
      <w:r w:rsidR="00CA4287" w:rsidRPr="008F4718">
        <w:t xml:space="preserve">GRANTEES </w:t>
      </w:r>
      <w:r w:rsidR="00CF0860" w:rsidRPr="008F4718">
        <w:t>REPORT AT BASELINE, REAS</w:t>
      </w:r>
      <w:r w:rsidRPr="008F4718">
        <w:t>SESSMENT</w:t>
      </w:r>
      <w:r w:rsidR="002F72DF" w:rsidRPr="008F4718">
        <w:t>,</w:t>
      </w:r>
      <w:r w:rsidRPr="008F4718">
        <w:t xml:space="preserve"> AND CLINICAL DISCHARGE.</w:t>
      </w:r>
    </w:p>
    <w:p w14:paraId="4EEDB853" w14:textId="2601CD0F" w:rsidR="00CF0860" w:rsidRPr="008F4718" w:rsidRDefault="005C43EC" w:rsidP="00E76C59">
      <w:pPr>
        <w:pStyle w:val="Heading3small-caps"/>
        <w:spacing w:after="120"/>
        <w:rPr>
          <w:lang w:val="en-US"/>
        </w:rPr>
      </w:pPr>
      <w:r w:rsidRPr="008F4718">
        <w:rPr>
          <w:lang w:val="en-US"/>
        </w:rPr>
        <w:t>Overview</w:t>
      </w:r>
    </w:p>
    <w:p w14:paraId="10C52F8E" w14:textId="00D656DA" w:rsidR="00CF0860" w:rsidRPr="008F4718" w:rsidRDefault="00CF0860" w:rsidP="006F743C">
      <w:pPr>
        <w:pStyle w:val="BodyText"/>
        <w:spacing w:after="120"/>
      </w:pPr>
      <w:r w:rsidRPr="008F4718">
        <w:t>This section contains program</w:t>
      </w:r>
      <w:r w:rsidR="004F686E" w:rsidRPr="008F4718">
        <w:t>-</w:t>
      </w:r>
      <w:r w:rsidRPr="008F4718">
        <w:t xml:space="preserve">specific questions. </w:t>
      </w:r>
    </w:p>
    <w:p w14:paraId="3F08EEC3" w14:textId="793E6638" w:rsidR="00BA1BC1" w:rsidRPr="008F4718" w:rsidRDefault="00BA1BC1" w:rsidP="00740EFC">
      <w:pPr>
        <w:pStyle w:val="BodyText"/>
        <w:spacing w:after="120"/>
      </w:pPr>
      <w:r w:rsidRPr="008F4718">
        <w:t>N</w:t>
      </w:r>
      <w:r w:rsidR="00785755">
        <w:t>OTE</w:t>
      </w:r>
      <w:r w:rsidRPr="008F4718">
        <w:t xml:space="preserve">: Question 1 is considered to be a very sensitive question. Some consumers may be uncomfortable providing this information. If the consumer reports having recent suicidal ideation or a recent suicide attempt, there must be a protocol in place that assures prompt clinical review. See </w:t>
      </w:r>
      <w:hyperlink r:id="rId21" w:history="1">
        <w:r w:rsidR="00B22B7B" w:rsidRPr="007070F0">
          <w:rPr>
            <w:rStyle w:val="Hyperlink"/>
          </w:rPr>
          <w:t>https://store.samhsa.gov/product/SAFE-T-Pocket-Card-Suicide-Assessment-Five-Step-Evaluation-and-Triage-for-Clinicians/sma09-4432</w:t>
        </w:r>
      </w:hyperlink>
      <w:r w:rsidR="00B22B7B">
        <w:t>.</w:t>
      </w:r>
    </w:p>
    <w:p w14:paraId="49C77619" w14:textId="54DB62DE" w:rsidR="00B405F9" w:rsidRPr="008F4718" w:rsidRDefault="00BA1BC1" w:rsidP="00E76C59">
      <w:pPr>
        <w:pStyle w:val="BodyText"/>
        <w:spacing w:after="120"/>
      </w:pPr>
      <w:r w:rsidRPr="008F4718">
        <w:t>You can explain that the information is used to understand how the grant-funded project is working. If the consumer refuses to answer this question, mark “Refused” and proceed to the next question.</w:t>
      </w:r>
      <w:r w:rsidR="00B405F9" w:rsidRPr="008F4718">
        <w:t xml:space="preserve"> </w:t>
      </w:r>
    </w:p>
    <w:p w14:paraId="356492B3" w14:textId="1155CB76" w:rsidR="005C43EC" w:rsidRPr="008F4718" w:rsidRDefault="005C43EC" w:rsidP="005C43EC">
      <w:pPr>
        <w:pStyle w:val="BoxTextSentenceCase"/>
        <w:contextualSpacing/>
        <w:outlineLvl w:val="3"/>
        <w:rPr>
          <w:lang w:val="en-US"/>
        </w:rPr>
      </w:pPr>
      <w:r w:rsidRPr="008F4718">
        <w:rPr>
          <w:lang w:val="en-US"/>
        </w:rPr>
        <w:t>1.</w:t>
      </w:r>
      <w:r w:rsidRPr="008F4718">
        <w:rPr>
          <w:lang w:val="en-US"/>
        </w:rPr>
        <w:tab/>
        <w:t>In the past 30 days:</w:t>
      </w:r>
    </w:p>
    <w:p w14:paraId="6E5CA854" w14:textId="2E433F56" w:rsidR="005C43EC" w:rsidRPr="008F4718" w:rsidRDefault="005C43EC" w:rsidP="005C43EC">
      <w:pPr>
        <w:pStyle w:val="BoxTextSentenceCase"/>
        <w:tabs>
          <w:tab w:val="left" w:pos="720"/>
        </w:tabs>
        <w:ind w:left="1080" w:hanging="1080"/>
        <w:contextualSpacing/>
        <w:outlineLvl w:val="3"/>
        <w:rPr>
          <w:lang w:val="en-US"/>
        </w:rPr>
      </w:pPr>
      <w:r w:rsidRPr="008F4718">
        <w:rPr>
          <w:lang w:val="en-US"/>
        </w:rPr>
        <w:tab/>
        <w:t>a.</w:t>
      </w:r>
      <w:r w:rsidRPr="008F4718">
        <w:rPr>
          <w:lang w:val="en-US"/>
        </w:rPr>
        <w:tab/>
      </w:r>
      <w:r w:rsidRPr="008F4718">
        <w:rPr>
          <w:b w:val="0"/>
          <w:lang w:val="en-US"/>
        </w:rPr>
        <w:t>How many times have you thought about killing yourself?</w:t>
      </w:r>
    </w:p>
    <w:p w14:paraId="73B28D68" w14:textId="5FFC78CF" w:rsidR="005C43EC" w:rsidRPr="008F4718" w:rsidRDefault="005C43EC" w:rsidP="00740EFC">
      <w:pPr>
        <w:pStyle w:val="BoxTextSentenceCase"/>
        <w:tabs>
          <w:tab w:val="left" w:pos="720"/>
        </w:tabs>
        <w:spacing w:after="120"/>
        <w:ind w:left="1080" w:hanging="1080"/>
        <w:outlineLvl w:val="3"/>
        <w:rPr>
          <w:lang w:val="en-US"/>
        </w:rPr>
      </w:pPr>
      <w:r w:rsidRPr="008F4718">
        <w:rPr>
          <w:lang w:val="en-US"/>
        </w:rPr>
        <w:tab/>
        <w:t>b.</w:t>
      </w:r>
      <w:r w:rsidRPr="008F4718">
        <w:rPr>
          <w:lang w:val="en-US"/>
        </w:rPr>
        <w:tab/>
      </w:r>
      <w:r w:rsidRPr="008F4718">
        <w:rPr>
          <w:b w:val="0"/>
          <w:lang w:val="en-US"/>
        </w:rPr>
        <w:t>How many times did you attempt to kill yourself?</w:t>
      </w:r>
    </w:p>
    <w:p w14:paraId="23E7C864" w14:textId="1D1A5CEA" w:rsidR="005C43EC" w:rsidRPr="008F4718" w:rsidRDefault="005C43EC" w:rsidP="00E76C59">
      <w:pPr>
        <w:pStyle w:val="BoxTextSentenceCase"/>
        <w:spacing w:after="120"/>
        <w:outlineLvl w:val="3"/>
        <w:rPr>
          <w:lang w:val="en-US"/>
        </w:rPr>
      </w:pPr>
      <w:r w:rsidRPr="008F4718">
        <w:rPr>
          <w:b w:val="0"/>
          <w:lang w:val="en-US"/>
        </w:rPr>
        <w:t>[CAREGIVER RESPONSE:]</w:t>
      </w:r>
    </w:p>
    <w:p w14:paraId="0DFF76AD" w14:textId="686BAC19" w:rsidR="005C43EC" w:rsidRPr="008F4718" w:rsidRDefault="005C43EC" w:rsidP="005C43EC">
      <w:pPr>
        <w:pStyle w:val="BoxTextSentenceCase"/>
        <w:contextualSpacing/>
        <w:outlineLvl w:val="3"/>
        <w:rPr>
          <w:lang w:val="en-US"/>
        </w:rPr>
      </w:pPr>
      <w:r w:rsidRPr="008F4718">
        <w:rPr>
          <w:lang w:val="en-US"/>
        </w:rPr>
        <w:t>1.</w:t>
      </w:r>
      <w:r w:rsidRPr="008F4718">
        <w:rPr>
          <w:lang w:val="en-US"/>
        </w:rPr>
        <w:tab/>
        <w:t>In the past 30 days:</w:t>
      </w:r>
    </w:p>
    <w:p w14:paraId="1C78963A" w14:textId="054CB3F7" w:rsidR="005C43EC" w:rsidRPr="008F4718" w:rsidRDefault="005C43EC" w:rsidP="005C43EC">
      <w:pPr>
        <w:pStyle w:val="BoxTextSentenceCase"/>
        <w:tabs>
          <w:tab w:val="left" w:pos="720"/>
        </w:tabs>
        <w:ind w:left="1080" w:hanging="1080"/>
        <w:contextualSpacing/>
        <w:outlineLvl w:val="3"/>
        <w:rPr>
          <w:lang w:val="en-US"/>
        </w:rPr>
      </w:pPr>
      <w:r w:rsidRPr="008F4718">
        <w:rPr>
          <w:lang w:val="en-US"/>
        </w:rPr>
        <w:tab/>
        <w:t>a.</w:t>
      </w:r>
      <w:r w:rsidRPr="008F4718">
        <w:rPr>
          <w:lang w:val="en-US"/>
        </w:rPr>
        <w:tab/>
      </w:r>
      <w:r w:rsidRPr="008F4718">
        <w:rPr>
          <w:b w:val="0"/>
          <w:lang w:val="en-US"/>
        </w:rPr>
        <w:t>Has your child expressed thoughts to you about killing himself or herself?</w:t>
      </w:r>
    </w:p>
    <w:p w14:paraId="5927FE91" w14:textId="73F5619D" w:rsidR="005C43EC" w:rsidRPr="008F4718" w:rsidRDefault="005C43EC" w:rsidP="005C43EC">
      <w:pPr>
        <w:pStyle w:val="BoxTextSentenceCase"/>
        <w:tabs>
          <w:tab w:val="left" w:pos="720"/>
        </w:tabs>
        <w:ind w:left="1080" w:hanging="1080"/>
        <w:outlineLvl w:val="3"/>
        <w:rPr>
          <w:lang w:val="en-US"/>
        </w:rPr>
      </w:pPr>
      <w:r w:rsidRPr="008F4718">
        <w:rPr>
          <w:lang w:val="en-US"/>
        </w:rPr>
        <w:tab/>
        <w:t>b.</w:t>
      </w:r>
      <w:r w:rsidRPr="008F4718">
        <w:rPr>
          <w:lang w:val="en-US"/>
        </w:rPr>
        <w:tab/>
      </w:r>
      <w:r w:rsidRPr="008F4718">
        <w:rPr>
          <w:b w:val="0"/>
          <w:lang w:val="en-US"/>
        </w:rPr>
        <w:t>Did your child attempt to kill himself or herself?</w:t>
      </w:r>
    </w:p>
    <w:p w14:paraId="6DE40A69" w14:textId="77777777" w:rsidR="00CF0860" w:rsidRPr="008F4718" w:rsidRDefault="00CF0860" w:rsidP="00E76C59">
      <w:pPr>
        <w:pStyle w:val="Heading4Italics"/>
        <w:spacing w:after="120"/>
        <w:rPr>
          <w:lang w:val="en-US"/>
        </w:rPr>
      </w:pPr>
      <w:r w:rsidRPr="008F4718">
        <w:rPr>
          <w:lang w:val="en-US"/>
        </w:rPr>
        <w:t>Intent/Key Points</w:t>
      </w:r>
    </w:p>
    <w:p w14:paraId="4E511726" w14:textId="38B6D9DA" w:rsidR="00CF0860" w:rsidRPr="008F4718" w:rsidRDefault="00CF0860" w:rsidP="00E76C59">
      <w:pPr>
        <w:pStyle w:val="BodyText"/>
        <w:spacing w:after="120"/>
      </w:pPr>
      <w:r w:rsidRPr="008F4718">
        <w:t xml:space="preserve">The intent of these questions is to determine how often the consumer has thought </w:t>
      </w:r>
      <w:r w:rsidR="00A74E4F" w:rsidRPr="008F4718">
        <w:t xml:space="preserve">about suicide </w:t>
      </w:r>
      <w:r w:rsidRPr="008F4718">
        <w:t>or tried to kill him</w:t>
      </w:r>
      <w:r w:rsidR="00052667" w:rsidRPr="008F4718">
        <w:t>self</w:t>
      </w:r>
      <w:r w:rsidRPr="008F4718">
        <w:t>/herself in the past 30 days.</w:t>
      </w:r>
    </w:p>
    <w:p w14:paraId="070CD216" w14:textId="18D191BE" w:rsidR="009E0223" w:rsidRPr="008F4718" w:rsidRDefault="00CF0860" w:rsidP="00E76C59">
      <w:pPr>
        <w:pStyle w:val="BodyText"/>
        <w:spacing w:after="120"/>
      </w:pPr>
      <w:r w:rsidRPr="008F4718">
        <w:t>Read each question to the consumer</w:t>
      </w:r>
      <w:r w:rsidR="009E0223" w:rsidRPr="008F4718">
        <w:t xml:space="preserve"> and</w:t>
      </w:r>
      <w:r w:rsidR="004E57F3" w:rsidRPr="008F4718">
        <w:t xml:space="preserve"> </w:t>
      </w:r>
      <w:r w:rsidRPr="008F4718">
        <w:t>record the number of days.</w:t>
      </w:r>
      <w:r w:rsidR="00894A50" w:rsidRPr="008F4718">
        <w:t xml:space="preserve"> </w:t>
      </w:r>
    </w:p>
    <w:p w14:paraId="387D1ED8" w14:textId="69CD1843" w:rsidR="00CF0860" w:rsidRPr="008F4718" w:rsidRDefault="00894A50" w:rsidP="005C43EC">
      <w:pPr>
        <w:pStyle w:val="BodyText"/>
      </w:pPr>
      <w:r w:rsidRPr="008F4718">
        <w:t>For the caregiver questions, read each question and select</w:t>
      </w:r>
      <w:r w:rsidR="00CA4287" w:rsidRPr="008F4718">
        <w:t xml:space="preserve"> either</w:t>
      </w:r>
      <w:r w:rsidRPr="008F4718">
        <w:t xml:space="preserve"> “Yes” or “No</w:t>
      </w:r>
      <w:r w:rsidR="004F686E" w:rsidRPr="008F4718">
        <w:t>.”</w:t>
      </w:r>
      <w:r w:rsidRPr="008F4718">
        <w:t xml:space="preserve"> </w:t>
      </w:r>
    </w:p>
    <w:p w14:paraId="4ACB7ECC" w14:textId="77777777" w:rsidR="00CF0860" w:rsidRPr="008F4718" w:rsidRDefault="00CF0860" w:rsidP="00E76C59">
      <w:pPr>
        <w:pStyle w:val="Heading4Italics"/>
        <w:spacing w:after="120"/>
        <w:rPr>
          <w:lang w:val="en-US"/>
        </w:rPr>
      </w:pPr>
      <w:r w:rsidRPr="008F4718">
        <w:rPr>
          <w:lang w:val="en-US"/>
        </w:rPr>
        <w:t>Additional Probes</w:t>
      </w:r>
    </w:p>
    <w:p w14:paraId="7BCC23C9" w14:textId="77777777" w:rsidR="00CF0860" w:rsidRPr="008F4718" w:rsidRDefault="00CF0860" w:rsidP="005C43EC">
      <w:pPr>
        <w:pStyle w:val="BodyText"/>
      </w:pPr>
      <w:r w:rsidRPr="008F4718">
        <w:t>If the consumer</w:t>
      </w:r>
      <w:r w:rsidR="004E57F3" w:rsidRPr="008F4718">
        <w:t xml:space="preserve"> or caregiver</w:t>
      </w:r>
      <w:r w:rsidRPr="008F4718">
        <w:t xml:space="preserve"> is having trouble remembering, start with the past week and work backward in small increments.</w:t>
      </w:r>
    </w:p>
    <w:p w14:paraId="6358FE68" w14:textId="77777777" w:rsidR="00CF0860" w:rsidRPr="008F4718" w:rsidRDefault="00CF0860" w:rsidP="00E76C59">
      <w:pPr>
        <w:pStyle w:val="Heading4Italics"/>
        <w:spacing w:after="120"/>
        <w:rPr>
          <w:lang w:val="en-US"/>
        </w:rPr>
      </w:pPr>
      <w:r w:rsidRPr="008F4718">
        <w:rPr>
          <w:lang w:val="en-US"/>
        </w:rPr>
        <w:t>Coding Topics/Definitions</w:t>
      </w:r>
    </w:p>
    <w:p w14:paraId="6389443C" w14:textId="69E45DDD" w:rsidR="00CF0860" w:rsidRPr="008F4718" w:rsidRDefault="00CF0860" w:rsidP="005C43EC">
      <w:pPr>
        <w:pStyle w:val="BodyText"/>
        <w:rPr>
          <w:b/>
          <w:i/>
        </w:rPr>
      </w:pPr>
      <w:r w:rsidRPr="008F4718">
        <w:t>If the consumer</w:t>
      </w:r>
      <w:r w:rsidR="004E57F3" w:rsidRPr="008F4718">
        <w:t xml:space="preserve"> or caregiver</w:t>
      </w:r>
      <w:r w:rsidRPr="008F4718">
        <w:t xml:space="preserve"> refuses to answer the question, check the REFUSED option and continue with </w:t>
      </w:r>
      <w:r w:rsidR="00932B63">
        <w:t>Q</w:t>
      </w:r>
      <w:r w:rsidRPr="008F4718">
        <w:t>uestion 2.</w:t>
      </w:r>
    </w:p>
    <w:p w14:paraId="6DF80D87" w14:textId="77777777" w:rsidR="004609D3" w:rsidRPr="008F4718" w:rsidRDefault="00CF0860" w:rsidP="00E76C59">
      <w:pPr>
        <w:pStyle w:val="Heading4Italics"/>
        <w:spacing w:after="120"/>
        <w:rPr>
          <w:lang w:val="en-US"/>
        </w:rPr>
      </w:pPr>
      <w:r w:rsidRPr="008F4718">
        <w:rPr>
          <w:lang w:val="en-US"/>
        </w:rPr>
        <w:t>Cross-Check</w:t>
      </w:r>
      <w:r w:rsidRPr="008F4718">
        <w:rPr>
          <w:spacing w:val="-1"/>
          <w:lang w:val="en-US"/>
        </w:rPr>
        <w:t xml:space="preserve"> </w:t>
      </w:r>
      <w:r w:rsidRPr="008F4718">
        <w:rPr>
          <w:lang w:val="en-US"/>
        </w:rPr>
        <w:t>Items</w:t>
      </w:r>
    </w:p>
    <w:p w14:paraId="6AE75326" w14:textId="10187FB7" w:rsidR="00CF0860" w:rsidRPr="008F4718" w:rsidRDefault="004609D3" w:rsidP="005C43EC">
      <w:pPr>
        <w:pStyle w:val="BodyText"/>
        <w:rPr>
          <w:b/>
          <w:i/>
        </w:rPr>
      </w:pPr>
      <w:r w:rsidRPr="008F4718">
        <w:t>None</w:t>
      </w:r>
      <w:r w:rsidR="00932B63">
        <w:t>.</w:t>
      </w:r>
    </w:p>
    <w:p w14:paraId="31D8234B" w14:textId="76942AF0" w:rsidR="004609D3" w:rsidRPr="008F4718" w:rsidRDefault="00CF0860" w:rsidP="00E76C59">
      <w:pPr>
        <w:pStyle w:val="Heading4Italics"/>
        <w:spacing w:after="120"/>
        <w:rPr>
          <w:lang w:val="en-US"/>
        </w:rPr>
      </w:pPr>
      <w:r w:rsidRPr="008F4718">
        <w:rPr>
          <w:lang w:val="en-US"/>
        </w:rPr>
        <w:t>Skip</w:t>
      </w:r>
      <w:r w:rsidRPr="008F4718">
        <w:rPr>
          <w:spacing w:val="-1"/>
          <w:lang w:val="en-US"/>
        </w:rPr>
        <w:t xml:space="preserve"> </w:t>
      </w:r>
      <w:r w:rsidRPr="008F4718">
        <w:rPr>
          <w:lang w:val="en-US"/>
        </w:rPr>
        <w:t>Pattern</w:t>
      </w:r>
    </w:p>
    <w:p w14:paraId="5C954E9D" w14:textId="222B76C5" w:rsidR="00CF0860" w:rsidRPr="008F4718" w:rsidRDefault="004609D3" w:rsidP="005C43EC">
      <w:pPr>
        <w:pStyle w:val="BodyText"/>
      </w:pPr>
      <w:r w:rsidRPr="008F4718">
        <w:t>None</w:t>
      </w:r>
      <w:r w:rsidR="00932B63">
        <w:t>.</w:t>
      </w:r>
    </w:p>
    <w:p w14:paraId="115FA448" w14:textId="058E90E6" w:rsidR="005C43EC" w:rsidRPr="008F4718" w:rsidRDefault="005C43EC" w:rsidP="005C43EC">
      <w:pPr>
        <w:pStyle w:val="BoxTextSentenceCase"/>
        <w:outlineLvl w:val="3"/>
        <w:rPr>
          <w:lang w:val="en-US"/>
        </w:rPr>
      </w:pPr>
      <w:r w:rsidRPr="008F4718">
        <w:rPr>
          <w:lang w:val="en-US"/>
        </w:rPr>
        <w:t>2</w:t>
      </w:r>
      <w:r w:rsidRPr="008F4718">
        <w:rPr>
          <w:lang w:val="en-US"/>
        </w:rPr>
        <w:tab/>
      </w:r>
      <w:r w:rsidRPr="008F4718">
        <w:rPr>
          <w:b w:val="0"/>
          <w:szCs w:val="24"/>
          <w:lang w:val="en-US"/>
        </w:rPr>
        <w:t>Please indicate which type of funding source(s) was (were)/will be used to pay for the services provided to this consumer since their last interview.</w:t>
      </w:r>
    </w:p>
    <w:p w14:paraId="69D167FB" w14:textId="77777777" w:rsidR="00CF0860" w:rsidRPr="008F4718" w:rsidRDefault="00CF0860" w:rsidP="005C43EC">
      <w:pPr>
        <w:pStyle w:val="Heading4Italics"/>
        <w:rPr>
          <w:lang w:val="en-US"/>
        </w:rPr>
      </w:pPr>
      <w:r w:rsidRPr="008F4718">
        <w:rPr>
          <w:lang w:val="en-US"/>
        </w:rPr>
        <w:t>Intent/Key Points</w:t>
      </w:r>
    </w:p>
    <w:p w14:paraId="05E89F29" w14:textId="0755A55F" w:rsidR="00CF0860" w:rsidRPr="008F4718" w:rsidRDefault="00CF0860" w:rsidP="005C43EC">
      <w:pPr>
        <w:pStyle w:val="BodyText"/>
      </w:pPr>
      <w:r w:rsidRPr="008F4718">
        <w:t xml:space="preserve">The intent of this question is to determine what type of funding sources </w:t>
      </w:r>
      <w:r w:rsidR="004F686E" w:rsidRPr="008F4718">
        <w:t>paid for</w:t>
      </w:r>
      <w:r w:rsidRPr="008F4718">
        <w:t xml:space="preserve"> </w:t>
      </w:r>
      <w:r w:rsidR="00CD487D" w:rsidRPr="008F4718">
        <w:t xml:space="preserve">or will </w:t>
      </w:r>
      <w:r w:rsidRPr="008F4718">
        <w:t xml:space="preserve">pay for services this consumer received since </w:t>
      </w:r>
      <w:r w:rsidR="00CF0CF0" w:rsidRPr="008F4718">
        <w:t>his/her</w:t>
      </w:r>
      <w:r w:rsidRPr="008F4718">
        <w:t xml:space="preserve"> last interview.</w:t>
      </w:r>
    </w:p>
    <w:p w14:paraId="3E592534" w14:textId="47795979" w:rsidR="00CF0860" w:rsidRPr="008F4718" w:rsidRDefault="004F686E" w:rsidP="005C43EC">
      <w:pPr>
        <w:pStyle w:val="BodyText"/>
      </w:pPr>
      <w:r w:rsidRPr="008F4718">
        <w:t>G</w:t>
      </w:r>
      <w:r w:rsidR="00CF0860" w:rsidRPr="008F4718">
        <w:t xml:space="preserve">rantee staff </w:t>
      </w:r>
      <w:r w:rsidRPr="008F4718">
        <w:t xml:space="preserve">answer this question </w:t>
      </w:r>
      <w:r w:rsidR="00CF0860" w:rsidRPr="008F4718">
        <w:t xml:space="preserve">about the consumer and </w:t>
      </w:r>
      <w:r w:rsidRPr="008F4718">
        <w:t xml:space="preserve">do </w:t>
      </w:r>
      <w:r w:rsidR="00CF0860" w:rsidRPr="008F4718">
        <w:t>not read</w:t>
      </w:r>
      <w:r w:rsidRPr="008F4718">
        <w:t xml:space="preserve"> it</w:t>
      </w:r>
      <w:r w:rsidR="00CF0860" w:rsidRPr="008F4718">
        <w:t xml:space="preserve"> </w:t>
      </w:r>
      <w:r w:rsidRPr="008F4718">
        <w:t>aloud</w:t>
      </w:r>
      <w:r w:rsidR="00CF0860" w:rsidRPr="008F4718">
        <w:t>. You should check all funding sources that apply. Funding options include SAMHSA funding, federal grant funding, state funding, consumer’s private insurance</w:t>
      </w:r>
      <w:r w:rsidR="002F72DF" w:rsidRPr="008F4718">
        <w:t>,</w:t>
      </w:r>
      <w:r w:rsidR="00CF0860" w:rsidRPr="008F4718">
        <w:t xml:space="preserve"> Medicaid</w:t>
      </w:r>
      <w:r w:rsidR="002F72DF" w:rsidRPr="008F4718">
        <w:t xml:space="preserve">, and </w:t>
      </w:r>
      <w:r w:rsidR="00CF0860" w:rsidRPr="008F4718">
        <w:t xml:space="preserve">Medicare. </w:t>
      </w:r>
    </w:p>
    <w:p w14:paraId="5E2A4A3D" w14:textId="495980BA" w:rsidR="00CE53C8" w:rsidRPr="008F4718" w:rsidRDefault="00CF0860" w:rsidP="005C43EC">
      <w:pPr>
        <w:pStyle w:val="Heading4Italics"/>
        <w:rPr>
          <w:lang w:val="en-US"/>
        </w:rPr>
      </w:pPr>
      <w:r w:rsidRPr="008F4718">
        <w:rPr>
          <w:lang w:val="en-US"/>
        </w:rPr>
        <w:t>Additional Probes</w:t>
      </w:r>
    </w:p>
    <w:p w14:paraId="5F4A0FE2" w14:textId="3057686F" w:rsidR="00CF0860" w:rsidRPr="008F4718" w:rsidRDefault="00CE53C8" w:rsidP="005C43EC">
      <w:pPr>
        <w:pStyle w:val="BodyText"/>
        <w:rPr>
          <w:b/>
          <w:i/>
        </w:rPr>
      </w:pPr>
      <w:r w:rsidRPr="008F4718">
        <w:t>Not applicable</w:t>
      </w:r>
      <w:r w:rsidR="00932B63">
        <w:t>.</w:t>
      </w:r>
    </w:p>
    <w:p w14:paraId="1B6F1B80" w14:textId="77777777" w:rsidR="00CF0860" w:rsidRPr="008F4718" w:rsidRDefault="00CF0860" w:rsidP="005C43EC">
      <w:pPr>
        <w:pStyle w:val="Heading4Italics"/>
        <w:rPr>
          <w:lang w:val="en-US"/>
        </w:rPr>
      </w:pPr>
      <w:r w:rsidRPr="008F4718">
        <w:rPr>
          <w:lang w:val="en-US"/>
        </w:rPr>
        <w:t>Coding Topics/Definitions</w:t>
      </w:r>
    </w:p>
    <w:p w14:paraId="6701FC5F" w14:textId="3D7D152F" w:rsidR="00CF0860" w:rsidRPr="008F4718" w:rsidRDefault="00CF0860" w:rsidP="005C43EC">
      <w:pPr>
        <w:pStyle w:val="BodyText"/>
      </w:pPr>
      <w:r w:rsidRPr="008F4718">
        <w:t xml:space="preserve">If </w:t>
      </w:r>
      <w:r w:rsidR="004F686E" w:rsidRPr="008F4718">
        <w:t xml:space="preserve">the grantee used </w:t>
      </w:r>
      <w:r w:rsidRPr="008F4718">
        <w:t>another funding source not listed</w:t>
      </w:r>
      <w:r w:rsidR="004F686E" w:rsidRPr="008F4718">
        <w:t xml:space="preserve"> here,</w:t>
      </w:r>
      <w:r w:rsidRPr="008F4718">
        <w:t xml:space="preserve"> select “other” and write the funding source in the space provided.</w:t>
      </w:r>
    </w:p>
    <w:p w14:paraId="260502DE" w14:textId="77777777" w:rsidR="004609D3" w:rsidRPr="008F4718" w:rsidRDefault="00CF0860" w:rsidP="005C43EC">
      <w:pPr>
        <w:pStyle w:val="Heading4Italics"/>
        <w:rPr>
          <w:lang w:val="en-US"/>
        </w:rPr>
      </w:pPr>
      <w:r w:rsidRPr="008F4718">
        <w:rPr>
          <w:lang w:val="en-US"/>
        </w:rPr>
        <w:t>Cross-Check</w:t>
      </w:r>
      <w:r w:rsidRPr="008F4718">
        <w:rPr>
          <w:spacing w:val="-1"/>
          <w:lang w:val="en-US"/>
        </w:rPr>
        <w:t xml:space="preserve"> </w:t>
      </w:r>
      <w:r w:rsidRPr="008F4718">
        <w:rPr>
          <w:lang w:val="en-US"/>
        </w:rPr>
        <w:t>Items</w:t>
      </w:r>
    </w:p>
    <w:p w14:paraId="56069A66" w14:textId="27B91D3A" w:rsidR="00CF0860" w:rsidRPr="008F4718" w:rsidRDefault="004609D3" w:rsidP="005C43EC">
      <w:pPr>
        <w:pStyle w:val="BodyText"/>
        <w:rPr>
          <w:b/>
          <w:i/>
        </w:rPr>
      </w:pPr>
      <w:r w:rsidRPr="008F4718">
        <w:t>None</w:t>
      </w:r>
      <w:r w:rsidR="00932B63">
        <w:t>.</w:t>
      </w:r>
    </w:p>
    <w:p w14:paraId="748D8D41" w14:textId="09AC29C1" w:rsidR="00CF0860" w:rsidRPr="008F4718" w:rsidRDefault="00CF0860" w:rsidP="005C43EC">
      <w:pPr>
        <w:pStyle w:val="Heading4Italics"/>
        <w:rPr>
          <w:lang w:val="en-US"/>
        </w:rPr>
      </w:pPr>
      <w:r w:rsidRPr="008F4718">
        <w:rPr>
          <w:lang w:val="en-US"/>
        </w:rPr>
        <w:t>Skip</w:t>
      </w:r>
      <w:r w:rsidRPr="008F4718">
        <w:rPr>
          <w:spacing w:val="-1"/>
          <w:lang w:val="en-US"/>
        </w:rPr>
        <w:t xml:space="preserve"> </w:t>
      </w:r>
      <w:r w:rsidRPr="008F4718">
        <w:rPr>
          <w:lang w:val="en-US"/>
        </w:rPr>
        <w:t>Pattern</w:t>
      </w:r>
    </w:p>
    <w:p w14:paraId="081B944D" w14:textId="6B2A4E25" w:rsidR="00CF0860" w:rsidRPr="008F4718" w:rsidRDefault="00CF0860" w:rsidP="005C43EC">
      <w:pPr>
        <w:pStyle w:val="BodyText"/>
      </w:pPr>
      <w:r w:rsidRPr="008F4718">
        <w:t>If this is a baseline interview</w:t>
      </w:r>
      <w:r w:rsidR="004F686E" w:rsidRPr="008F4718">
        <w:t>,</w:t>
      </w:r>
      <w:r w:rsidRPr="008F4718">
        <w:t xml:space="preserve"> stop here. The interview is complete.</w:t>
      </w:r>
    </w:p>
    <w:p w14:paraId="2514F3AA" w14:textId="77777777" w:rsidR="00B40FB6" w:rsidRPr="008F4718" w:rsidRDefault="00CF0860" w:rsidP="005C43EC">
      <w:pPr>
        <w:pStyle w:val="BodyText"/>
      </w:pPr>
      <w:r w:rsidRPr="008F4718">
        <w:t>If this is a reassessme</w:t>
      </w:r>
      <w:r w:rsidR="00B40FB6" w:rsidRPr="008F4718">
        <w:t xml:space="preserve">nt interview, go to Section I. </w:t>
      </w:r>
    </w:p>
    <w:p w14:paraId="2FD4823F" w14:textId="77777777" w:rsidR="00CF0860" w:rsidRPr="008F4718" w:rsidRDefault="00CF0860" w:rsidP="005C43EC">
      <w:pPr>
        <w:pStyle w:val="BodyText"/>
      </w:pPr>
      <w:r w:rsidRPr="008F4718">
        <w:t>If this is a discharge interview, go to Section J.</w:t>
      </w:r>
    </w:p>
    <w:p w14:paraId="06957B4A" w14:textId="77777777" w:rsidR="00B40FB6" w:rsidRPr="008F4718" w:rsidRDefault="00B40FB6">
      <w:pPr>
        <w:rPr>
          <w:sz w:val="24"/>
        </w:rPr>
      </w:pPr>
      <w:r w:rsidRPr="008F4718">
        <w:rPr>
          <w:sz w:val="24"/>
        </w:rPr>
        <w:br w:type="page"/>
      </w:r>
    </w:p>
    <w:p w14:paraId="2FA7758A" w14:textId="49A25EB1" w:rsidR="00B40FB6" w:rsidRPr="008F4718" w:rsidRDefault="00B40FB6" w:rsidP="00AB15C6">
      <w:pPr>
        <w:pStyle w:val="Heading2large-font"/>
      </w:pPr>
      <w:bookmarkStart w:id="110" w:name="_Toc31715639"/>
      <w:bookmarkStart w:id="111" w:name="_Toc31723183"/>
      <w:r w:rsidRPr="008F4718">
        <w:t xml:space="preserve">SECTION H2: </w:t>
      </w:r>
      <w:r w:rsidR="00AB15C6" w:rsidRPr="008F4718">
        <w:t>Program</w:t>
      </w:r>
      <w:r w:rsidR="004F686E" w:rsidRPr="008F4718">
        <w:t>-</w:t>
      </w:r>
      <w:r w:rsidR="00AB15C6" w:rsidRPr="008F4718">
        <w:t>Specific Data Requirements</w:t>
      </w:r>
      <w:bookmarkEnd w:id="110"/>
      <w:bookmarkEnd w:id="111"/>
    </w:p>
    <w:p w14:paraId="4654F6B0" w14:textId="166882DE" w:rsidR="00B40FB6" w:rsidRPr="008F4718" w:rsidRDefault="00B40FB6" w:rsidP="006A520B">
      <w:pPr>
        <w:pStyle w:val="BodyText"/>
        <w:spacing w:after="160"/>
      </w:pPr>
      <w:r w:rsidRPr="008F4718">
        <w:t>THIS S</w:t>
      </w:r>
      <w:r w:rsidR="005223E6" w:rsidRPr="008F4718">
        <w:t>ECTION</w:t>
      </w:r>
      <w:r w:rsidR="00CD487D" w:rsidRPr="008F4718">
        <w:t xml:space="preserve"> CONTAINS QUESTIONS</w:t>
      </w:r>
      <w:r w:rsidR="005C222C" w:rsidRPr="008F4718">
        <w:t xml:space="preserve"> 1, 2, AND 3</w:t>
      </w:r>
      <w:r w:rsidR="00F978DC" w:rsidRPr="008F4718">
        <w:t>,</w:t>
      </w:r>
      <w:r w:rsidR="00CD487D" w:rsidRPr="008F4718">
        <w:t xml:space="preserve"> </w:t>
      </w:r>
      <w:r w:rsidR="00F978DC" w:rsidRPr="008F4718">
        <w:t>WHICH</w:t>
      </w:r>
      <w:r w:rsidR="005C222C" w:rsidRPr="008F4718">
        <w:t xml:space="preserve"> GRANTEES REPORT</w:t>
      </w:r>
      <w:r w:rsidR="005223E6" w:rsidRPr="008F4718">
        <w:t xml:space="preserve"> AT </w:t>
      </w:r>
      <w:r w:rsidR="00CD487D" w:rsidRPr="008F4718">
        <w:t xml:space="preserve">BASELINE, </w:t>
      </w:r>
      <w:r w:rsidR="005223E6" w:rsidRPr="008F4718">
        <w:t>REASSESSMENT</w:t>
      </w:r>
      <w:r w:rsidR="004F686E" w:rsidRPr="008F4718">
        <w:t>,</w:t>
      </w:r>
      <w:r w:rsidRPr="008F4718">
        <w:t xml:space="preserve"> AND CLINICAL DISCHARGE.</w:t>
      </w:r>
    </w:p>
    <w:p w14:paraId="49E2800E" w14:textId="2738D88C" w:rsidR="00B40FB6" w:rsidRPr="008F4718" w:rsidRDefault="006A520B" w:rsidP="006A520B">
      <w:pPr>
        <w:pStyle w:val="Heading3small-caps"/>
        <w:rPr>
          <w:lang w:val="en-US"/>
        </w:rPr>
      </w:pPr>
      <w:r w:rsidRPr="008F4718">
        <w:rPr>
          <w:lang w:val="en-US"/>
        </w:rPr>
        <w:t>Overview</w:t>
      </w:r>
    </w:p>
    <w:p w14:paraId="64AF8AF2" w14:textId="5A9129F3" w:rsidR="00B40FB6" w:rsidRPr="008F4718" w:rsidRDefault="008F39CC" w:rsidP="006A520B">
      <w:pPr>
        <w:pStyle w:val="BodyText"/>
        <w:spacing w:after="160"/>
      </w:pPr>
      <w:r w:rsidRPr="008F4718">
        <w:t>This section contains program-specific questions.</w:t>
      </w:r>
    </w:p>
    <w:p w14:paraId="163C8DD5" w14:textId="2B920DD8" w:rsidR="006A520B" w:rsidRPr="008F4718" w:rsidRDefault="006A520B" w:rsidP="006A520B">
      <w:pPr>
        <w:pStyle w:val="BoxTextSentenceCase"/>
        <w:contextualSpacing/>
        <w:outlineLvl w:val="3"/>
        <w:rPr>
          <w:lang w:val="en-US"/>
        </w:rPr>
      </w:pPr>
      <w:r w:rsidRPr="008F4718">
        <w:rPr>
          <w:b w:val="0"/>
          <w:szCs w:val="24"/>
          <w:lang w:val="en-US"/>
        </w:rPr>
        <w:t>Please indicate your agreement with the following items:</w:t>
      </w:r>
    </w:p>
    <w:p w14:paraId="2C19E9FE" w14:textId="3D28FC41"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1.</w:t>
      </w:r>
      <w:r w:rsidRPr="008F4718">
        <w:rPr>
          <w:lang w:val="en-US"/>
        </w:rPr>
        <w:tab/>
      </w:r>
      <w:r w:rsidRPr="008F4718">
        <w:rPr>
          <w:b w:val="0"/>
          <w:szCs w:val="24"/>
          <w:lang w:val="en-US"/>
        </w:rPr>
        <w:t>As a result of treatment and services received, my [my child’s] trauma and/or loss experiences were identified and addressed.</w:t>
      </w:r>
    </w:p>
    <w:p w14:paraId="793275EF" w14:textId="7F8E10A8"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2.</w:t>
      </w:r>
      <w:r w:rsidRPr="008F4718">
        <w:rPr>
          <w:lang w:val="en-US"/>
        </w:rPr>
        <w:tab/>
      </w:r>
      <w:r w:rsidRPr="008F4718">
        <w:rPr>
          <w:b w:val="0"/>
          <w:szCs w:val="24"/>
          <w:lang w:val="en-US"/>
        </w:rPr>
        <w:t>As a result of treatment and services received for trauma and/or loss experiences, my [my child’s] problem behaviors/symptoms have decreased.</w:t>
      </w:r>
    </w:p>
    <w:p w14:paraId="1FE348AA" w14:textId="6C3B64CB" w:rsidR="006A520B" w:rsidRPr="008F4718" w:rsidRDefault="006A520B" w:rsidP="006A520B">
      <w:pPr>
        <w:pStyle w:val="BoxTextSentenceCase"/>
        <w:tabs>
          <w:tab w:val="left" w:pos="720"/>
        </w:tabs>
        <w:ind w:left="1080" w:hanging="1080"/>
        <w:outlineLvl w:val="3"/>
        <w:rPr>
          <w:lang w:val="en-US"/>
        </w:rPr>
      </w:pPr>
      <w:r w:rsidRPr="008F4718">
        <w:rPr>
          <w:lang w:val="en-US"/>
        </w:rPr>
        <w:tab/>
        <w:t>3.</w:t>
      </w:r>
      <w:r w:rsidRPr="008F4718">
        <w:rPr>
          <w:lang w:val="en-US"/>
        </w:rPr>
        <w:tab/>
      </w:r>
      <w:r w:rsidRPr="008F4718">
        <w:rPr>
          <w:b w:val="0"/>
          <w:szCs w:val="24"/>
          <w:lang w:val="en-US"/>
        </w:rPr>
        <w:t>As a result of treatment and services received, I [my child has] have shown improvement in daily life, such as in school or interacting with family or friends.</w:t>
      </w:r>
    </w:p>
    <w:p w14:paraId="670112DF" w14:textId="77777777" w:rsidR="00B40FB6" w:rsidRPr="008F4718" w:rsidRDefault="00B40FB6" w:rsidP="006A520B">
      <w:pPr>
        <w:pStyle w:val="Heading5"/>
        <w:rPr>
          <w:lang w:val="en-US"/>
        </w:rPr>
      </w:pPr>
      <w:r w:rsidRPr="008F4718">
        <w:rPr>
          <w:lang w:val="en-US"/>
        </w:rPr>
        <w:t>Intent/Key Points</w:t>
      </w:r>
    </w:p>
    <w:p w14:paraId="761D7A59" w14:textId="78F1DA4C" w:rsidR="00B40FB6" w:rsidRPr="008F4718" w:rsidRDefault="00B40FB6" w:rsidP="006A520B">
      <w:pPr>
        <w:pStyle w:val="BodyText"/>
        <w:spacing w:after="160"/>
      </w:pPr>
      <w:r w:rsidRPr="008F4718">
        <w:t xml:space="preserve">The intent of this question is to determine what effect treatment and services </w:t>
      </w:r>
      <w:r w:rsidR="00A74E4F" w:rsidRPr="008F4718">
        <w:t>had on</w:t>
      </w:r>
      <w:r w:rsidRPr="008F4718">
        <w:t xml:space="preserve"> the consumer’s trauma experiences and symptoms.</w:t>
      </w:r>
      <w:r w:rsidR="00807FF4" w:rsidRPr="008F4718">
        <w:t xml:space="preserve"> If the client has not received any services, select </w:t>
      </w:r>
      <w:r w:rsidR="00E14BBF" w:rsidRPr="008F4718">
        <w:t>“</w:t>
      </w:r>
      <w:r w:rsidR="00807FF4" w:rsidRPr="008F4718">
        <w:t>DON’T KNOW</w:t>
      </w:r>
      <w:r w:rsidR="00932B63">
        <w:t>.</w:t>
      </w:r>
      <w:r w:rsidR="00E14BBF" w:rsidRPr="008F4718">
        <w:t>”</w:t>
      </w:r>
      <w:r w:rsidR="00807FF4" w:rsidRPr="008F4718">
        <w:t xml:space="preserve"> </w:t>
      </w:r>
    </w:p>
    <w:p w14:paraId="62EF7E9D" w14:textId="4D21666A" w:rsidR="00B40FB6" w:rsidRPr="008F4718" w:rsidRDefault="00B40FB6" w:rsidP="006A520B">
      <w:pPr>
        <w:pStyle w:val="BodyText"/>
        <w:spacing w:after="160"/>
      </w:pPr>
      <w:r w:rsidRPr="008F4718">
        <w:t>Read the instructio</w:t>
      </w:r>
      <w:r w:rsidR="00890D92" w:rsidRPr="008F4718">
        <w:t>ns and then the</w:t>
      </w:r>
      <w:r w:rsidRPr="008F4718">
        <w:t xml:space="preserve"> statement</w:t>
      </w:r>
      <w:r w:rsidR="00F978DC" w:rsidRPr="008F4718">
        <w:t>,</w:t>
      </w:r>
      <w:r w:rsidRPr="008F4718">
        <w:t xml:space="preserve"> followed by the disagreement/agreement categories to the consumer or caregiver. Response options range from “strongly disagree” to “strongly agree</w:t>
      </w:r>
      <w:r w:rsidR="004F686E" w:rsidRPr="008F4718">
        <w:t>.”</w:t>
      </w:r>
      <w:r w:rsidR="00890D92" w:rsidRPr="008F4718">
        <w:t xml:space="preserve"> It is important to read all </w:t>
      </w:r>
      <w:r w:rsidRPr="008F4718">
        <w:t>statements</w:t>
      </w:r>
      <w:r w:rsidR="00F978DC" w:rsidRPr="008F4718">
        <w:t>,</w:t>
      </w:r>
      <w:r w:rsidRPr="008F4718">
        <w:t xml:space="preserve"> regardless of whether the consumer</w:t>
      </w:r>
      <w:r w:rsidR="004E57F3" w:rsidRPr="008F4718">
        <w:t xml:space="preserve"> or caregiver</w:t>
      </w:r>
      <w:r w:rsidRPr="008F4718">
        <w:t xml:space="preserve"> refuses to respond to one of the statements.</w:t>
      </w:r>
    </w:p>
    <w:p w14:paraId="1018BE91" w14:textId="3D96BE00" w:rsidR="004609D3" w:rsidRPr="008F4718" w:rsidRDefault="00B40FB6" w:rsidP="006A520B">
      <w:pPr>
        <w:pStyle w:val="Heading5"/>
        <w:rPr>
          <w:lang w:val="en-US"/>
        </w:rPr>
      </w:pPr>
      <w:r w:rsidRPr="008F4718">
        <w:rPr>
          <w:lang w:val="en-US"/>
        </w:rPr>
        <w:t>Additional Probes</w:t>
      </w:r>
    </w:p>
    <w:p w14:paraId="62C596B8" w14:textId="76561263" w:rsidR="00B40FB6" w:rsidRPr="008F4718" w:rsidRDefault="004609D3" w:rsidP="006A520B">
      <w:pPr>
        <w:pStyle w:val="BodyText"/>
        <w:spacing w:after="160"/>
        <w:rPr>
          <w:b/>
          <w:i/>
        </w:rPr>
      </w:pPr>
      <w:r w:rsidRPr="008F4718">
        <w:t>None</w:t>
      </w:r>
      <w:r w:rsidR="00932B63">
        <w:t>.</w:t>
      </w:r>
    </w:p>
    <w:p w14:paraId="52DB496C" w14:textId="77777777" w:rsidR="00B40FB6" w:rsidRPr="008F4718" w:rsidRDefault="00B40FB6" w:rsidP="006A520B">
      <w:pPr>
        <w:pStyle w:val="Heading5"/>
        <w:rPr>
          <w:lang w:val="en-US"/>
        </w:rPr>
      </w:pPr>
      <w:r w:rsidRPr="008F4718">
        <w:rPr>
          <w:lang w:val="en-US"/>
        </w:rPr>
        <w:t>Coding Topics/Definitions</w:t>
      </w:r>
    </w:p>
    <w:p w14:paraId="2F595130" w14:textId="77777777" w:rsidR="00B40FB6" w:rsidRPr="008F4718" w:rsidRDefault="00B40FB6" w:rsidP="006A520B">
      <w:pPr>
        <w:pStyle w:val="BodyText"/>
        <w:spacing w:after="160"/>
      </w:pPr>
      <w:r w:rsidRPr="008F4718">
        <w:t>If the consumer</w:t>
      </w:r>
      <w:r w:rsidR="004E57F3" w:rsidRPr="008F4718">
        <w:t xml:space="preserve"> or caregiver</w:t>
      </w:r>
      <w:r w:rsidRPr="008F4718">
        <w:t xml:space="preserve"> refuses to answer a question, check the REFUSED option and continue with the next question.</w:t>
      </w:r>
    </w:p>
    <w:p w14:paraId="4385DE32" w14:textId="77777777" w:rsidR="004609D3" w:rsidRPr="008F4718" w:rsidRDefault="00B40FB6" w:rsidP="006A520B">
      <w:pPr>
        <w:pStyle w:val="Heading5"/>
        <w:rPr>
          <w:lang w:val="en-US"/>
        </w:rPr>
      </w:pPr>
      <w:r w:rsidRPr="008F4718">
        <w:rPr>
          <w:lang w:val="en-US"/>
        </w:rPr>
        <w:t>Cross-Check</w:t>
      </w:r>
      <w:r w:rsidRPr="008F4718">
        <w:rPr>
          <w:spacing w:val="-1"/>
          <w:lang w:val="en-US"/>
        </w:rPr>
        <w:t xml:space="preserve"> </w:t>
      </w:r>
      <w:r w:rsidRPr="008F4718">
        <w:rPr>
          <w:lang w:val="en-US"/>
        </w:rPr>
        <w:t>Items</w:t>
      </w:r>
    </w:p>
    <w:p w14:paraId="735D2219" w14:textId="7BE1181E" w:rsidR="00B40FB6" w:rsidRPr="008F4718" w:rsidRDefault="004609D3" w:rsidP="006A520B">
      <w:pPr>
        <w:pStyle w:val="BodyText"/>
        <w:spacing w:after="160"/>
        <w:rPr>
          <w:b/>
          <w:i/>
        </w:rPr>
      </w:pPr>
      <w:r w:rsidRPr="008F4718">
        <w:t>None</w:t>
      </w:r>
      <w:r w:rsidR="00932B63">
        <w:t>.</w:t>
      </w:r>
    </w:p>
    <w:p w14:paraId="520BE60C" w14:textId="510B0CDE" w:rsidR="004609D3" w:rsidRPr="008F4718" w:rsidRDefault="00890D92" w:rsidP="006A520B">
      <w:pPr>
        <w:pStyle w:val="Heading5"/>
        <w:rPr>
          <w:lang w:val="en-US"/>
        </w:rPr>
      </w:pPr>
      <w:r w:rsidRPr="008F4718">
        <w:rPr>
          <w:lang w:val="en-US"/>
        </w:rPr>
        <w:t>Skip</w:t>
      </w:r>
      <w:r w:rsidRPr="008F4718">
        <w:rPr>
          <w:spacing w:val="-1"/>
          <w:lang w:val="en-US"/>
        </w:rPr>
        <w:t xml:space="preserve"> </w:t>
      </w:r>
      <w:r w:rsidRPr="008F4718">
        <w:rPr>
          <w:lang w:val="en-US"/>
        </w:rPr>
        <w:t>Pattern</w:t>
      </w:r>
    </w:p>
    <w:p w14:paraId="103B13F6" w14:textId="6B8EC248" w:rsidR="00890D92" w:rsidRPr="008F4718" w:rsidRDefault="004609D3" w:rsidP="006A520B">
      <w:pPr>
        <w:pStyle w:val="BodyText"/>
        <w:spacing w:after="160"/>
      </w:pPr>
      <w:r w:rsidRPr="008F4718">
        <w:t>None</w:t>
      </w:r>
      <w:r w:rsidR="00932B63">
        <w:t>.</w:t>
      </w:r>
    </w:p>
    <w:p w14:paraId="60F5E798" w14:textId="25EC059E" w:rsidR="00B40FB6" w:rsidRPr="008F4718" w:rsidRDefault="00B40FB6" w:rsidP="006A520B">
      <w:pPr>
        <w:pStyle w:val="BodyText"/>
        <w:spacing w:after="160"/>
      </w:pPr>
      <w:r w:rsidRPr="008F4718">
        <w:t>If this is a baseline interview</w:t>
      </w:r>
      <w:r w:rsidR="0033002E" w:rsidRPr="008F4718">
        <w:t>,</w:t>
      </w:r>
      <w:r w:rsidRPr="008F4718">
        <w:t xml:space="preserve"> stop here. The interview is complete.</w:t>
      </w:r>
    </w:p>
    <w:p w14:paraId="54C298CB" w14:textId="61B38BB7" w:rsidR="00B40FB6" w:rsidRPr="008F4718" w:rsidRDefault="00B40FB6" w:rsidP="006A520B">
      <w:pPr>
        <w:pStyle w:val="BodyText"/>
        <w:spacing w:after="160"/>
      </w:pPr>
      <w:r w:rsidRPr="008F4718">
        <w:t xml:space="preserve">If this is a reassessment interview, go to Section I. </w:t>
      </w:r>
    </w:p>
    <w:p w14:paraId="486C9723" w14:textId="08AD7234" w:rsidR="003630CA" w:rsidRPr="008F4718" w:rsidRDefault="00B40FB6" w:rsidP="006A520B">
      <w:pPr>
        <w:pStyle w:val="BodyText"/>
      </w:pPr>
      <w:r w:rsidRPr="008F4718">
        <w:t>If this is a discharge interview, go to Section J.</w:t>
      </w:r>
      <w:r w:rsidR="003630CA" w:rsidRPr="008F4718">
        <w:br w:type="page"/>
      </w:r>
    </w:p>
    <w:p w14:paraId="1B10C58D" w14:textId="1AD89CA7" w:rsidR="003630CA" w:rsidRPr="008F4718" w:rsidRDefault="003630CA" w:rsidP="006A520B">
      <w:pPr>
        <w:pStyle w:val="Heading2large-font"/>
      </w:pPr>
      <w:bookmarkStart w:id="112" w:name="_Toc31715640"/>
      <w:bookmarkStart w:id="113" w:name="_Toc31723184"/>
      <w:r w:rsidRPr="008F4718">
        <w:t>SECTION H3: Program</w:t>
      </w:r>
      <w:r w:rsidR="004F686E" w:rsidRPr="008F4718">
        <w:t>-</w:t>
      </w:r>
      <w:r w:rsidRPr="008F4718">
        <w:t>Specific Data Requirements</w:t>
      </w:r>
      <w:bookmarkEnd w:id="112"/>
      <w:bookmarkEnd w:id="113"/>
    </w:p>
    <w:p w14:paraId="73584763" w14:textId="77777777" w:rsidR="004B7015" w:rsidRDefault="004B7015" w:rsidP="00AF4E96">
      <w:pPr>
        <w:pStyle w:val="BodyText"/>
        <w:spacing w:after="120"/>
        <w:ind w:right="-360"/>
      </w:pPr>
      <w:r w:rsidRPr="003248E8">
        <w:t>THIS SECTION CONSISTS OF PHYSICAL HEALTH ITEMS REPORTED BY THE GRANTEE ABOUT THE CONSUMER AT BASELINE, REASSESSMENT, AND DISCHARGE</w:t>
      </w:r>
    </w:p>
    <w:p w14:paraId="50F991FC" w14:textId="11249286" w:rsidR="003630CA" w:rsidRPr="008F4718" w:rsidRDefault="006A520B" w:rsidP="00AF4E96">
      <w:pPr>
        <w:pStyle w:val="Heading3small-caps"/>
        <w:spacing w:after="120"/>
        <w:rPr>
          <w:lang w:val="en-US"/>
        </w:rPr>
      </w:pPr>
      <w:r w:rsidRPr="008F4718">
        <w:rPr>
          <w:lang w:val="en-US"/>
        </w:rPr>
        <w:t>Overview</w:t>
      </w:r>
    </w:p>
    <w:p w14:paraId="24C76870" w14:textId="4507FA80" w:rsidR="006A520B" w:rsidRPr="008F4718" w:rsidRDefault="006A520B" w:rsidP="006A520B">
      <w:pPr>
        <w:pStyle w:val="BoxTextSentenceCase"/>
        <w:contextualSpacing/>
        <w:outlineLvl w:val="3"/>
        <w:rPr>
          <w:lang w:val="en-US"/>
        </w:rPr>
      </w:pPr>
      <w:r w:rsidRPr="008F4718">
        <w:rPr>
          <w:lang w:val="en-US"/>
        </w:rPr>
        <w:t>1</w:t>
      </w:r>
      <w:r w:rsidRPr="008F4718">
        <w:rPr>
          <w:lang w:val="en-US"/>
        </w:rPr>
        <w:tab/>
      </w:r>
      <w:r w:rsidRPr="008F4718">
        <w:rPr>
          <w:b w:val="0"/>
          <w:lang w:val="en-US"/>
        </w:rPr>
        <w:t>Health Measurements:</w:t>
      </w:r>
    </w:p>
    <w:p w14:paraId="10FE4B0F" w14:textId="5A3B8281"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a.</w:t>
      </w:r>
      <w:r w:rsidRPr="008F4718">
        <w:rPr>
          <w:lang w:val="en-US"/>
        </w:rPr>
        <w:tab/>
      </w:r>
      <w:r w:rsidRPr="008F4718">
        <w:rPr>
          <w:b w:val="0"/>
          <w:lang w:val="en-US"/>
        </w:rPr>
        <w:t>Systolic blood pressure</w:t>
      </w:r>
    </w:p>
    <w:p w14:paraId="06924509" w14:textId="0B50D069"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b.</w:t>
      </w:r>
      <w:r w:rsidRPr="008F4718">
        <w:rPr>
          <w:lang w:val="en-US"/>
        </w:rPr>
        <w:tab/>
      </w:r>
      <w:r w:rsidRPr="008F4718">
        <w:rPr>
          <w:b w:val="0"/>
          <w:lang w:val="en-US"/>
        </w:rPr>
        <w:t>Diastolic blood pressure</w:t>
      </w:r>
    </w:p>
    <w:p w14:paraId="346F21CB" w14:textId="0D0187F5"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c.</w:t>
      </w:r>
      <w:r w:rsidRPr="008F4718">
        <w:rPr>
          <w:lang w:val="en-US"/>
        </w:rPr>
        <w:tab/>
      </w:r>
      <w:r w:rsidRPr="008F4718">
        <w:rPr>
          <w:b w:val="0"/>
          <w:lang w:val="en-US"/>
        </w:rPr>
        <w:t>Weight</w:t>
      </w:r>
    </w:p>
    <w:p w14:paraId="26703314" w14:textId="6B2D4EE6" w:rsidR="006A520B" w:rsidRPr="008F4718" w:rsidRDefault="006A520B" w:rsidP="006A520B">
      <w:pPr>
        <w:pStyle w:val="BoxTextSentenceCase"/>
        <w:tabs>
          <w:tab w:val="left" w:pos="720"/>
        </w:tabs>
        <w:ind w:left="1080" w:hanging="1080"/>
        <w:contextualSpacing/>
        <w:outlineLvl w:val="3"/>
        <w:rPr>
          <w:lang w:val="en-US"/>
        </w:rPr>
      </w:pPr>
      <w:r w:rsidRPr="008F4718">
        <w:rPr>
          <w:lang w:val="en-US"/>
        </w:rPr>
        <w:tab/>
        <w:t>d.</w:t>
      </w:r>
      <w:r w:rsidRPr="008F4718">
        <w:rPr>
          <w:lang w:val="en-US"/>
        </w:rPr>
        <w:tab/>
      </w:r>
      <w:r w:rsidRPr="008F4718">
        <w:rPr>
          <w:b w:val="0"/>
          <w:lang w:val="en-US"/>
        </w:rPr>
        <w:t>Height</w:t>
      </w:r>
    </w:p>
    <w:p w14:paraId="396440EF" w14:textId="0B85972F" w:rsidR="006A520B" w:rsidRPr="008F4718" w:rsidRDefault="006A520B" w:rsidP="00AF4E96">
      <w:pPr>
        <w:pStyle w:val="BoxTextSentenceCase"/>
        <w:tabs>
          <w:tab w:val="left" w:pos="720"/>
        </w:tabs>
        <w:spacing w:after="120"/>
        <w:ind w:left="1080" w:hanging="1080"/>
        <w:outlineLvl w:val="3"/>
        <w:rPr>
          <w:lang w:val="en-US"/>
        </w:rPr>
      </w:pPr>
      <w:r w:rsidRPr="008F4718">
        <w:rPr>
          <w:lang w:val="en-US"/>
        </w:rPr>
        <w:tab/>
        <w:t>e.</w:t>
      </w:r>
      <w:r w:rsidRPr="008F4718">
        <w:rPr>
          <w:lang w:val="en-US"/>
        </w:rPr>
        <w:tab/>
      </w:r>
      <w:r w:rsidRPr="008F4718">
        <w:rPr>
          <w:b w:val="0"/>
          <w:lang w:val="en-US"/>
        </w:rPr>
        <w:t>Waist circumference</w:t>
      </w:r>
    </w:p>
    <w:p w14:paraId="37ABAB3A" w14:textId="51DED1A1" w:rsidR="00130A6C" w:rsidRPr="008F4718" w:rsidRDefault="00130A6C" w:rsidP="00AF4E96">
      <w:pPr>
        <w:pStyle w:val="Heading5"/>
        <w:spacing w:after="120"/>
        <w:rPr>
          <w:lang w:val="en-US"/>
        </w:rPr>
      </w:pPr>
      <w:r w:rsidRPr="008F4718">
        <w:rPr>
          <w:lang w:val="en-US"/>
        </w:rPr>
        <w:t>Intent/Key Points</w:t>
      </w:r>
    </w:p>
    <w:p w14:paraId="4BA59164" w14:textId="0F753404" w:rsidR="00130A6C" w:rsidRPr="008F4718" w:rsidRDefault="00130A6C" w:rsidP="006A520B">
      <w:pPr>
        <w:pStyle w:val="BodyText"/>
      </w:pPr>
      <w:r w:rsidRPr="008F4718">
        <w:t>The intent of this question is to record the consumer’s physical health measurements</w:t>
      </w:r>
      <w:r w:rsidR="00BB7E21" w:rsidRPr="008F4718">
        <w:t>,</w:t>
      </w:r>
      <w:r w:rsidRPr="008F4718">
        <w:t xml:space="preserve"> including systolic blood pressure, diastolic blood pressure, weight, height, and waist circumference.</w:t>
      </w:r>
    </w:p>
    <w:p w14:paraId="6619B921" w14:textId="6845560F" w:rsidR="00130A6C" w:rsidRPr="008F4718" w:rsidRDefault="004F686E" w:rsidP="006A520B">
      <w:pPr>
        <w:pStyle w:val="BodyText"/>
      </w:pPr>
      <w:r w:rsidRPr="008F4718">
        <w:t>G</w:t>
      </w:r>
      <w:r w:rsidR="00130A6C" w:rsidRPr="008F4718">
        <w:t xml:space="preserve">rantee staff </w:t>
      </w:r>
      <w:r w:rsidRPr="008F4718">
        <w:t xml:space="preserve">answer this question </w:t>
      </w:r>
      <w:r w:rsidR="00130A6C" w:rsidRPr="008F4718">
        <w:t xml:space="preserve">about the consumer and </w:t>
      </w:r>
      <w:r w:rsidRPr="008F4718">
        <w:t xml:space="preserve">do </w:t>
      </w:r>
      <w:r w:rsidR="00130A6C" w:rsidRPr="008F4718">
        <w:t xml:space="preserve">not read </w:t>
      </w:r>
      <w:r w:rsidR="00C005E5" w:rsidRPr="008F4718">
        <w:t>it</w:t>
      </w:r>
      <w:r w:rsidRPr="008F4718">
        <w:t xml:space="preserve"> aloud</w:t>
      </w:r>
      <w:r w:rsidR="00130A6C" w:rsidRPr="008F4718">
        <w:t xml:space="preserve">. </w:t>
      </w:r>
      <w:r w:rsidR="000868D2" w:rsidRPr="008F4718">
        <w:t>E</w:t>
      </w:r>
      <w:r w:rsidR="00130A6C" w:rsidRPr="008F4718">
        <w:t xml:space="preserve">nter the consumer’s individual health measurements. </w:t>
      </w:r>
    </w:p>
    <w:p w14:paraId="4EF0BEA5" w14:textId="77777777" w:rsidR="006A520B" w:rsidRPr="008F4718" w:rsidRDefault="00130A6C" w:rsidP="00AF4E96">
      <w:pPr>
        <w:pStyle w:val="Heading5"/>
        <w:spacing w:after="120"/>
        <w:rPr>
          <w:lang w:val="en-US"/>
        </w:rPr>
      </w:pPr>
      <w:r w:rsidRPr="008F4718">
        <w:rPr>
          <w:lang w:val="en-US"/>
        </w:rPr>
        <w:t>Additional Probes</w:t>
      </w:r>
    </w:p>
    <w:p w14:paraId="43AC3544" w14:textId="5FEE983C" w:rsidR="00130A6C" w:rsidRPr="008F4718" w:rsidRDefault="004F686E" w:rsidP="006A520B">
      <w:pPr>
        <w:pStyle w:val="BodyText"/>
      </w:pPr>
      <w:r w:rsidRPr="008F4718">
        <w:t>Not</w:t>
      </w:r>
      <w:r w:rsidR="00130A6C" w:rsidRPr="008F4718">
        <w:t xml:space="preserve"> applicable</w:t>
      </w:r>
      <w:r w:rsidR="00932B63">
        <w:t>.</w:t>
      </w:r>
    </w:p>
    <w:p w14:paraId="2D3651F9" w14:textId="6BEEC83B" w:rsidR="00130A6C" w:rsidRPr="008F4718" w:rsidRDefault="00130A6C" w:rsidP="00AF4E96">
      <w:pPr>
        <w:pStyle w:val="Heading5"/>
        <w:spacing w:after="120"/>
        <w:rPr>
          <w:lang w:val="en-US"/>
        </w:rPr>
      </w:pPr>
      <w:r w:rsidRPr="008F4718">
        <w:rPr>
          <w:lang w:val="en-US"/>
        </w:rPr>
        <w:t>Coding Topics/Definitions</w:t>
      </w:r>
    </w:p>
    <w:p w14:paraId="74D5493D" w14:textId="75FCEF3C" w:rsidR="00130A6C" w:rsidRPr="008F4718" w:rsidRDefault="00130A6C" w:rsidP="00AF4E96">
      <w:pPr>
        <w:pStyle w:val="BodyText"/>
        <w:spacing w:after="120"/>
      </w:pPr>
      <w:r w:rsidRPr="008F4718">
        <w:t xml:space="preserve">If the consumer’s health measurements are </w:t>
      </w:r>
      <w:r w:rsidR="004F686E" w:rsidRPr="008F4718">
        <w:t>un</w:t>
      </w:r>
      <w:r w:rsidRPr="008F4718">
        <w:t>available</w:t>
      </w:r>
      <w:r w:rsidR="004F686E" w:rsidRPr="008F4718">
        <w:t>,</w:t>
      </w:r>
      <w:r w:rsidRPr="008F4718">
        <w:t xml:space="preserve"> then </w:t>
      </w:r>
      <w:r w:rsidR="004F686E" w:rsidRPr="008F4718">
        <w:t xml:space="preserve">select </w:t>
      </w:r>
      <w:r w:rsidRPr="008F4718">
        <w:t xml:space="preserve">“Missing Data” from the </w:t>
      </w:r>
      <w:r w:rsidR="004F686E" w:rsidRPr="008F4718">
        <w:t>drop-down</w:t>
      </w:r>
      <w:r w:rsidRPr="008F4718">
        <w:t xml:space="preserve"> menu for the corresponding measurement.</w:t>
      </w:r>
    </w:p>
    <w:p w14:paraId="35679EA6" w14:textId="0D5F207C" w:rsidR="00130A6C" w:rsidRPr="008F4718" w:rsidRDefault="0033002E" w:rsidP="00AF4E96">
      <w:pPr>
        <w:pStyle w:val="BodyText"/>
        <w:spacing w:after="120"/>
      </w:pPr>
      <w:r w:rsidRPr="008F4718">
        <w:t>“</w:t>
      </w:r>
      <w:r w:rsidR="00130A6C" w:rsidRPr="008F4718">
        <w:t>Systolic Blood Pressure</w:t>
      </w:r>
      <w:r w:rsidRPr="008F4718">
        <w:t>”</w:t>
      </w:r>
      <w:r w:rsidR="00130A6C" w:rsidRPr="008F4718">
        <w:t xml:space="preserve"> should be an integer between 11 and 320</w:t>
      </w:r>
      <w:r w:rsidR="00BD3396" w:rsidRPr="008F4718">
        <w:t xml:space="preserve"> and is reported in mmHg</w:t>
      </w:r>
      <w:r w:rsidR="00130A6C" w:rsidRPr="008F4718">
        <w:t xml:space="preserve">. </w:t>
      </w:r>
    </w:p>
    <w:p w14:paraId="633E18F3" w14:textId="73BCB3F7" w:rsidR="00130A6C" w:rsidRPr="008F4718" w:rsidRDefault="0033002E" w:rsidP="00AF4E96">
      <w:pPr>
        <w:pStyle w:val="BodyText"/>
        <w:spacing w:after="120"/>
      </w:pPr>
      <w:r w:rsidRPr="008F4718">
        <w:t>“</w:t>
      </w:r>
      <w:r w:rsidR="00130A6C" w:rsidRPr="008F4718">
        <w:t>Diastolic Blood Pressure</w:t>
      </w:r>
      <w:r w:rsidRPr="008F4718">
        <w:t>”</w:t>
      </w:r>
      <w:r w:rsidR="00130A6C" w:rsidRPr="008F4718">
        <w:t xml:space="preserve"> should be an integer between 11 and 200</w:t>
      </w:r>
      <w:r w:rsidR="00BD3396" w:rsidRPr="008F4718">
        <w:t xml:space="preserve"> and is reported in mmHg</w:t>
      </w:r>
      <w:r w:rsidR="00130A6C" w:rsidRPr="008F4718">
        <w:t xml:space="preserve">. </w:t>
      </w:r>
    </w:p>
    <w:p w14:paraId="60500987" w14:textId="1822C7F6" w:rsidR="00130A6C" w:rsidRPr="008F4718" w:rsidRDefault="0033002E" w:rsidP="00AF4E96">
      <w:pPr>
        <w:pStyle w:val="BodyText"/>
        <w:spacing w:after="120"/>
      </w:pPr>
      <w:r w:rsidRPr="008F4718">
        <w:t>“</w:t>
      </w:r>
      <w:r w:rsidR="00130A6C" w:rsidRPr="008F4718">
        <w:t>Weight</w:t>
      </w:r>
      <w:r w:rsidRPr="008F4718">
        <w:t>”</w:t>
      </w:r>
      <w:r w:rsidR="00130A6C" w:rsidRPr="008F4718">
        <w:t xml:space="preserve"> should be an integer between </w:t>
      </w:r>
      <w:r w:rsidR="00C54C5E" w:rsidRPr="008F4718">
        <w:t>0</w:t>
      </w:r>
      <w:r w:rsidR="00130A6C" w:rsidRPr="008F4718">
        <w:t xml:space="preserve"> and 455</w:t>
      </w:r>
      <w:r w:rsidR="006E30F0" w:rsidRPr="008F4718">
        <w:t xml:space="preserve"> and is reported in kg</w:t>
      </w:r>
      <w:r w:rsidR="00130A6C" w:rsidRPr="008F4718">
        <w:t xml:space="preserve">. </w:t>
      </w:r>
    </w:p>
    <w:p w14:paraId="798A656B" w14:textId="095DE523" w:rsidR="00130A6C" w:rsidRPr="008F4718" w:rsidRDefault="0033002E" w:rsidP="00AF4E96">
      <w:pPr>
        <w:pStyle w:val="BodyText"/>
        <w:spacing w:after="120"/>
      </w:pPr>
      <w:r w:rsidRPr="008F4718">
        <w:t>“</w:t>
      </w:r>
      <w:r w:rsidR="00130A6C" w:rsidRPr="008F4718">
        <w:t>Height</w:t>
      </w:r>
      <w:r w:rsidRPr="008F4718">
        <w:t>”</w:t>
      </w:r>
      <w:r w:rsidR="00130A6C" w:rsidRPr="008F4718">
        <w:t xml:space="preserve"> should be an integer between 0 and 250</w:t>
      </w:r>
      <w:r w:rsidR="006E30F0" w:rsidRPr="008F4718">
        <w:t xml:space="preserve"> and is reported in cm</w:t>
      </w:r>
      <w:r w:rsidR="00130A6C" w:rsidRPr="008F4718">
        <w:t xml:space="preserve">. </w:t>
      </w:r>
    </w:p>
    <w:p w14:paraId="4D61B0DB" w14:textId="722C2F1A" w:rsidR="00130A6C" w:rsidRPr="008F4718" w:rsidRDefault="0033002E" w:rsidP="006A520B">
      <w:pPr>
        <w:pStyle w:val="BodyText"/>
      </w:pPr>
      <w:r w:rsidRPr="008F4718">
        <w:t>“</w:t>
      </w:r>
      <w:r w:rsidR="00130A6C" w:rsidRPr="008F4718">
        <w:t>Waist circumference</w:t>
      </w:r>
      <w:r w:rsidRPr="008F4718">
        <w:t>”</w:t>
      </w:r>
      <w:r w:rsidR="00130A6C" w:rsidRPr="008F4718">
        <w:t xml:space="preserve"> should be an integer between </w:t>
      </w:r>
      <w:r w:rsidR="00C54C5E" w:rsidRPr="008F4718">
        <w:t>0</w:t>
      </w:r>
      <w:r w:rsidR="00130A6C" w:rsidRPr="008F4718">
        <w:t xml:space="preserve"> and 200</w:t>
      </w:r>
      <w:r w:rsidR="006E30F0" w:rsidRPr="008F4718">
        <w:t xml:space="preserve"> and is reported in cm</w:t>
      </w:r>
      <w:r w:rsidR="00130A6C" w:rsidRPr="008F4718">
        <w:t xml:space="preserve">. </w:t>
      </w:r>
    </w:p>
    <w:p w14:paraId="35EC70FE" w14:textId="77777777" w:rsidR="004609D3" w:rsidRPr="008F4718" w:rsidRDefault="00130A6C" w:rsidP="00AF4E96">
      <w:pPr>
        <w:pStyle w:val="Heading5"/>
        <w:spacing w:after="120"/>
        <w:rPr>
          <w:lang w:val="en-US"/>
        </w:rPr>
      </w:pPr>
      <w:r w:rsidRPr="008F4718">
        <w:rPr>
          <w:lang w:val="en-US"/>
        </w:rPr>
        <w:t>Cross-Check</w:t>
      </w:r>
      <w:r w:rsidRPr="008F4718">
        <w:rPr>
          <w:spacing w:val="-1"/>
          <w:lang w:val="en-US"/>
        </w:rPr>
        <w:t xml:space="preserve"> </w:t>
      </w:r>
      <w:r w:rsidRPr="008F4718">
        <w:rPr>
          <w:lang w:val="en-US"/>
        </w:rPr>
        <w:t>Items</w:t>
      </w:r>
    </w:p>
    <w:p w14:paraId="7547CC3D" w14:textId="4EC0D08E" w:rsidR="00130A6C" w:rsidRPr="008F4718" w:rsidRDefault="004609D3" w:rsidP="006A520B">
      <w:pPr>
        <w:pStyle w:val="BodyText"/>
        <w:rPr>
          <w:b/>
          <w:i/>
        </w:rPr>
      </w:pPr>
      <w:r w:rsidRPr="008F4718">
        <w:t>None</w:t>
      </w:r>
      <w:r w:rsidR="00932B63">
        <w:t>.</w:t>
      </w:r>
    </w:p>
    <w:p w14:paraId="71A4088B" w14:textId="4284682F" w:rsidR="00130A6C" w:rsidRPr="008F4718" w:rsidRDefault="00130A6C" w:rsidP="00AF4E96">
      <w:pPr>
        <w:pStyle w:val="Heading5"/>
        <w:spacing w:after="120"/>
        <w:rPr>
          <w:lang w:val="en-US"/>
        </w:rPr>
      </w:pPr>
      <w:r w:rsidRPr="008F4718">
        <w:rPr>
          <w:lang w:val="en-US"/>
        </w:rPr>
        <w:t>Skip</w:t>
      </w:r>
      <w:r w:rsidRPr="008F4718">
        <w:rPr>
          <w:spacing w:val="-1"/>
          <w:lang w:val="en-US"/>
        </w:rPr>
        <w:t xml:space="preserve"> </w:t>
      </w:r>
      <w:r w:rsidRPr="008F4718">
        <w:rPr>
          <w:lang w:val="en-US"/>
        </w:rPr>
        <w:t>Pattern</w:t>
      </w:r>
    </w:p>
    <w:p w14:paraId="7181939D" w14:textId="19CF98CC" w:rsidR="00DE4230" w:rsidRPr="008F4718" w:rsidRDefault="00DE4230" w:rsidP="00397A41">
      <w:pPr>
        <w:pStyle w:val="BodyText"/>
        <w:spacing w:after="120"/>
      </w:pPr>
      <w:r w:rsidRPr="008F4718">
        <w:t>If this is a baseline interview</w:t>
      </w:r>
      <w:r w:rsidR="0033002E" w:rsidRPr="008F4718">
        <w:t>,</w:t>
      </w:r>
      <w:r w:rsidRPr="008F4718">
        <w:t xml:space="preserve"> stop here. The interview is complete.</w:t>
      </w:r>
    </w:p>
    <w:p w14:paraId="27A11687" w14:textId="49A0702D" w:rsidR="00130A6C" w:rsidRPr="008F4718" w:rsidRDefault="00DE4230" w:rsidP="00397A41">
      <w:pPr>
        <w:pStyle w:val="BodyText"/>
        <w:spacing w:after="120"/>
      </w:pPr>
      <w:r w:rsidRPr="008F4718">
        <w:t xml:space="preserve">If this is a reassessment interview, go to Section I. </w:t>
      </w:r>
    </w:p>
    <w:p w14:paraId="2AFC3A54" w14:textId="15755B9C" w:rsidR="00DE4230" w:rsidRPr="008F4718" w:rsidRDefault="00DE4230" w:rsidP="006A520B">
      <w:pPr>
        <w:pStyle w:val="BodyText"/>
      </w:pPr>
      <w:r w:rsidRPr="008F4718">
        <w:t>If this is a discharge interview, go to Section J.</w:t>
      </w:r>
    </w:p>
    <w:p w14:paraId="0102EF6A" w14:textId="3EBD50F4" w:rsidR="000868D2" w:rsidRPr="008F4718" w:rsidRDefault="000868D2">
      <w:pPr>
        <w:pStyle w:val="BodyText"/>
        <w:spacing w:before="55"/>
        <w:ind w:left="180"/>
      </w:pPr>
      <w:r w:rsidRPr="008F4718">
        <w:br w:type="page"/>
      </w:r>
    </w:p>
    <w:p w14:paraId="47E74D19" w14:textId="2677B9E2" w:rsidR="000868D2" w:rsidRPr="008F4718" w:rsidRDefault="000868D2" w:rsidP="00397A41">
      <w:pPr>
        <w:pStyle w:val="Heading2large-font"/>
        <w:spacing w:before="0" w:after="120"/>
      </w:pPr>
      <w:bookmarkStart w:id="114" w:name="_Toc31715641"/>
      <w:bookmarkStart w:id="115" w:name="_Toc31723185"/>
      <w:r w:rsidRPr="008F4718">
        <w:t>SECTION H4: Program-Specific Data Requirements</w:t>
      </w:r>
      <w:bookmarkEnd w:id="114"/>
      <w:bookmarkEnd w:id="115"/>
    </w:p>
    <w:p w14:paraId="4F377078" w14:textId="69657647" w:rsidR="00EE78F3" w:rsidRPr="008F4718" w:rsidRDefault="00EE78F3" w:rsidP="00397A41">
      <w:pPr>
        <w:pStyle w:val="BodyText"/>
        <w:spacing w:after="120"/>
      </w:pPr>
      <w:r w:rsidRPr="008F4718">
        <w:t xml:space="preserve">THIS SECTION CONTAINS QUESTION 1. GRANTEES REPORT QUESTION 1 AT REASSESSMENT AND CLINICAL DISCHARGE. </w:t>
      </w:r>
    </w:p>
    <w:p w14:paraId="398D4057" w14:textId="6DB6EADA" w:rsidR="00EE78F3" w:rsidRPr="008F4718" w:rsidRDefault="00052185" w:rsidP="0093131E">
      <w:pPr>
        <w:pStyle w:val="Heading3small-caps"/>
        <w:spacing w:after="80"/>
        <w:rPr>
          <w:lang w:val="en-US"/>
        </w:rPr>
      </w:pPr>
      <w:r w:rsidRPr="008F4718">
        <w:rPr>
          <w:lang w:val="en-US"/>
        </w:rPr>
        <w:t>Overview</w:t>
      </w:r>
    </w:p>
    <w:p w14:paraId="0410D612" w14:textId="6481341E" w:rsidR="00EE78F3" w:rsidRPr="008F4718" w:rsidRDefault="00EE78F3" w:rsidP="0093131E">
      <w:pPr>
        <w:pStyle w:val="BodyText"/>
        <w:spacing w:after="80"/>
      </w:pPr>
      <w:r w:rsidRPr="008F4718">
        <w:t xml:space="preserve">This section contains program-specific questions. </w:t>
      </w:r>
    </w:p>
    <w:p w14:paraId="11D5A470" w14:textId="2FD13671" w:rsidR="00052185" w:rsidRPr="008F4718" w:rsidRDefault="00052185" w:rsidP="00052185">
      <w:pPr>
        <w:pStyle w:val="BoxTextSentenceCase"/>
        <w:contextualSpacing/>
        <w:outlineLvl w:val="3"/>
        <w:rPr>
          <w:lang w:val="en-US"/>
        </w:rPr>
      </w:pPr>
      <w:r w:rsidRPr="008F4718">
        <w:rPr>
          <w:lang w:val="en-US"/>
        </w:rPr>
        <w:t>1</w:t>
      </w:r>
      <w:r w:rsidRPr="008F4718">
        <w:rPr>
          <w:lang w:val="en-US"/>
        </w:rPr>
        <w:tab/>
      </w:r>
      <w:r w:rsidRPr="008F4718">
        <w:rPr>
          <w:b w:val="0"/>
          <w:lang w:val="en-US"/>
        </w:rPr>
        <w:t>Has the consumer experienced a first episode of psychosis (FEP) since their last interview?</w:t>
      </w:r>
    </w:p>
    <w:p w14:paraId="4C121FAC" w14:textId="36A80591" w:rsidR="00052185" w:rsidRPr="008F4718" w:rsidRDefault="00052185" w:rsidP="00052185">
      <w:pPr>
        <w:pStyle w:val="BoxTextSentenceCase"/>
        <w:tabs>
          <w:tab w:val="left" w:pos="720"/>
        </w:tabs>
        <w:ind w:left="1080" w:hanging="1080"/>
        <w:contextualSpacing/>
        <w:outlineLvl w:val="3"/>
        <w:rPr>
          <w:lang w:val="en-US"/>
        </w:rPr>
      </w:pPr>
      <w:r w:rsidRPr="008F4718">
        <w:rPr>
          <w:lang w:val="en-US"/>
        </w:rPr>
        <w:tab/>
        <w:t>a.</w:t>
      </w:r>
      <w:r w:rsidRPr="008F4718">
        <w:rPr>
          <w:lang w:val="en-US"/>
        </w:rPr>
        <w:tab/>
      </w:r>
      <w:r w:rsidRPr="008F4718">
        <w:rPr>
          <w:b w:val="0"/>
          <w:i/>
          <w:lang w:val="en-US"/>
        </w:rPr>
        <w:t xml:space="preserve">[IF YES] </w:t>
      </w:r>
      <w:r w:rsidRPr="008F4718">
        <w:rPr>
          <w:b w:val="0"/>
          <w:lang w:val="en-US"/>
        </w:rPr>
        <w:t>Please indicate the approximate date that the consumer initially experienced the FEP.</w:t>
      </w:r>
    </w:p>
    <w:p w14:paraId="6E55F228" w14:textId="6892E3C6" w:rsidR="00052185" w:rsidRPr="008F4718" w:rsidRDefault="00052185" w:rsidP="00052185">
      <w:pPr>
        <w:pStyle w:val="BoxTextSentenceCase"/>
        <w:tabs>
          <w:tab w:val="left" w:pos="720"/>
        </w:tabs>
        <w:ind w:left="1080" w:hanging="1080"/>
        <w:contextualSpacing/>
        <w:outlineLvl w:val="3"/>
        <w:rPr>
          <w:lang w:val="en-US"/>
        </w:rPr>
      </w:pPr>
      <w:r w:rsidRPr="008F4718">
        <w:rPr>
          <w:lang w:val="en-US"/>
        </w:rPr>
        <w:tab/>
        <w:t>b.</w:t>
      </w:r>
      <w:r w:rsidRPr="008F4718">
        <w:rPr>
          <w:lang w:val="en-US"/>
        </w:rPr>
        <w:tab/>
      </w:r>
      <w:r w:rsidRPr="008F4718">
        <w:rPr>
          <w:b w:val="0"/>
          <w:i/>
          <w:lang w:val="en-US"/>
        </w:rPr>
        <w:t>[IF YES],</w:t>
      </w:r>
      <w:r w:rsidRPr="008F4718">
        <w:rPr>
          <w:b w:val="0"/>
          <w:lang w:val="en-US"/>
        </w:rPr>
        <w:t xml:space="preserve"> was the consumer referred to FEP services?</w:t>
      </w:r>
    </w:p>
    <w:p w14:paraId="7237DF37" w14:textId="17693D9C" w:rsidR="00052185" w:rsidRPr="008F4718" w:rsidRDefault="00052185" w:rsidP="00397A41">
      <w:pPr>
        <w:pStyle w:val="BoxTextSentenceCase"/>
        <w:tabs>
          <w:tab w:val="left" w:pos="720"/>
        </w:tabs>
        <w:spacing w:after="120"/>
        <w:ind w:left="1080" w:hanging="1080"/>
        <w:outlineLvl w:val="3"/>
        <w:rPr>
          <w:lang w:val="en-US"/>
        </w:rPr>
      </w:pPr>
      <w:r w:rsidRPr="008F4718">
        <w:rPr>
          <w:b w:val="0"/>
          <w:bCs w:val="0"/>
          <w:i/>
          <w:iCs/>
          <w:lang w:val="en-US"/>
        </w:rPr>
        <w:tab/>
      </w:r>
      <w:r w:rsidRPr="008F4718">
        <w:rPr>
          <w:b w:val="0"/>
          <w:bCs w:val="0"/>
          <w:i/>
          <w:iCs/>
          <w:lang w:val="en-US"/>
        </w:rPr>
        <w:tab/>
      </w:r>
      <w:r w:rsidRPr="008F4718">
        <w:rPr>
          <w:b w:val="0"/>
          <w:i/>
          <w:lang w:val="en-US"/>
        </w:rPr>
        <w:t>[IF CONSUMER WAS REFERRED TO FEP SERVICES]</w:t>
      </w:r>
      <w:r w:rsidRPr="008F4718">
        <w:rPr>
          <w:b w:val="0"/>
          <w:lang w:val="en-US"/>
        </w:rPr>
        <w:t xml:space="preserve"> Please indicate the date that the consumer first received FEP services/treatment.</w:t>
      </w:r>
    </w:p>
    <w:p w14:paraId="03E26967" w14:textId="77777777" w:rsidR="00EE78F3" w:rsidRPr="008F4718" w:rsidRDefault="00EE78F3" w:rsidP="0093131E">
      <w:pPr>
        <w:pStyle w:val="Heading5"/>
        <w:spacing w:after="100"/>
        <w:rPr>
          <w:lang w:val="en-US"/>
        </w:rPr>
      </w:pPr>
      <w:r w:rsidRPr="008F4718">
        <w:rPr>
          <w:lang w:val="en-US"/>
        </w:rPr>
        <w:t>Intent/Key Points</w:t>
      </w:r>
    </w:p>
    <w:p w14:paraId="2C66B1BF" w14:textId="1356052D" w:rsidR="00EE78F3" w:rsidRPr="008F4718" w:rsidRDefault="00EE78F3" w:rsidP="0093131E">
      <w:pPr>
        <w:pStyle w:val="BodyText"/>
        <w:spacing w:after="100"/>
      </w:pPr>
      <w:r w:rsidRPr="008F4718">
        <w:t>The intent is to determine if the consumer experienced a</w:t>
      </w:r>
      <w:r w:rsidR="00932B63">
        <w:t>n</w:t>
      </w:r>
      <w:r w:rsidRPr="008F4718">
        <w:t xml:space="preserve"> FEP since </w:t>
      </w:r>
      <w:r w:rsidR="00932B63">
        <w:t>his/her</w:t>
      </w:r>
      <w:r w:rsidRPr="008F4718">
        <w:t xml:space="preserve"> last interview.</w:t>
      </w:r>
    </w:p>
    <w:p w14:paraId="58E124FD" w14:textId="482D87EB" w:rsidR="00EE78F3" w:rsidRPr="008F4718" w:rsidRDefault="00C005E5" w:rsidP="0093131E">
      <w:pPr>
        <w:pStyle w:val="BodyText"/>
        <w:spacing w:after="100"/>
      </w:pPr>
      <w:r w:rsidRPr="008F4718">
        <w:t>G</w:t>
      </w:r>
      <w:r w:rsidR="00EE78F3" w:rsidRPr="008F4718">
        <w:t xml:space="preserve">rantee staff </w:t>
      </w:r>
      <w:r w:rsidRPr="008F4718">
        <w:t xml:space="preserve">answer this question </w:t>
      </w:r>
      <w:r w:rsidR="00EE78F3" w:rsidRPr="008F4718">
        <w:t xml:space="preserve">about the consumer and </w:t>
      </w:r>
      <w:r w:rsidRPr="008F4718">
        <w:t xml:space="preserve">do </w:t>
      </w:r>
      <w:r w:rsidR="00EE78F3" w:rsidRPr="008F4718">
        <w:t xml:space="preserve">not read </w:t>
      </w:r>
      <w:r w:rsidRPr="008F4718">
        <w:t>it a</w:t>
      </w:r>
      <w:r w:rsidR="00EE78F3" w:rsidRPr="008F4718">
        <w:t>loud. Response options include “Yes,” “No,” and “Don’t Know.”</w:t>
      </w:r>
    </w:p>
    <w:p w14:paraId="5E2830CD" w14:textId="77777777" w:rsidR="004609D3" w:rsidRPr="008F4718" w:rsidRDefault="00EE78F3" w:rsidP="0093131E">
      <w:pPr>
        <w:pStyle w:val="Heading5"/>
        <w:spacing w:after="100"/>
        <w:rPr>
          <w:lang w:val="en-US"/>
        </w:rPr>
      </w:pPr>
      <w:r w:rsidRPr="008F4718">
        <w:rPr>
          <w:lang w:val="en-US"/>
        </w:rPr>
        <w:t>Additional</w:t>
      </w:r>
      <w:r w:rsidRPr="008F4718">
        <w:rPr>
          <w:spacing w:val="-2"/>
          <w:lang w:val="en-US"/>
        </w:rPr>
        <w:t xml:space="preserve"> </w:t>
      </w:r>
      <w:r w:rsidRPr="008F4718">
        <w:rPr>
          <w:lang w:val="en-US"/>
        </w:rPr>
        <w:t>Probes</w:t>
      </w:r>
    </w:p>
    <w:p w14:paraId="6424988E" w14:textId="5CE9358A" w:rsidR="00EE78F3" w:rsidRPr="008F4718" w:rsidRDefault="004609D3" w:rsidP="0093131E">
      <w:pPr>
        <w:pStyle w:val="BodyText"/>
        <w:spacing w:after="100"/>
      </w:pPr>
      <w:r w:rsidRPr="008F4718">
        <w:t>None</w:t>
      </w:r>
      <w:r w:rsidR="00932B63">
        <w:t>.</w:t>
      </w:r>
    </w:p>
    <w:p w14:paraId="17421AE8" w14:textId="77777777" w:rsidR="00EE78F3" w:rsidRPr="008F4718" w:rsidRDefault="00EE78F3" w:rsidP="0093131E">
      <w:pPr>
        <w:pStyle w:val="Heading5"/>
        <w:spacing w:after="100"/>
        <w:rPr>
          <w:lang w:val="en-US"/>
        </w:rPr>
      </w:pPr>
      <w:r w:rsidRPr="008F4718">
        <w:rPr>
          <w:lang w:val="en-US"/>
        </w:rPr>
        <w:t>Coding Topics/Definitions</w:t>
      </w:r>
    </w:p>
    <w:p w14:paraId="7EBCF70A" w14:textId="77777777" w:rsidR="00EE78F3" w:rsidRPr="008F4718" w:rsidRDefault="00EE78F3" w:rsidP="0093131E">
      <w:pPr>
        <w:pStyle w:val="BodyText"/>
        <w:spacing w:after="100"/>
      </w:pPr>
      <w:r w:rsidRPr="008F4718">
        <w:t xml:space="preserve">Select “Don’t Know” if it is unknown whether the consumer experienced psychosis. </w:t>
      </w:r>
    </w:p>
    <w:p w14:paraId="63B938D9" w14:textId="77777777" w:rsidR="00EE78F3" w:rsidRPr="00881EE9" w:rsidRDefault="00EE78F3" w:rsidP="0093131E">
      <w:pPr>
        <w:pStyle w:val="BodyText"/>
        <w:spacing w:after="100"/>
        <w:rPr>
          <w:b/>
          <w:bCs/>
          <w:i/>
        </w:rPr>
      </w:pPr>
      <w:r w:rsidRPr="00881EE9">
        <w:rPr>
          <w:b/>
          <w:bCs/>
          <w:i/>
        </w:rPr>
        <w:t>Yes</w:t>
      </w:r>
    </w:p>
    <w:p w14:paraId="0EE3D667" w14:textId="66113975" w:rsidR="00EE78F3" w:rsidRPr="008F4718" w:rsidRDefault="00EE78F3" w:rsidP="0093131E">
      <w:pPr>
        <w:pStyle w:val="BodyText"/>
        <w:spacing w:after="100"/>
      </w:pPr>
      <w:r w:rsidRPr="008F4718">
        <w:t xml:space="preserve">If you mark “Yes” </w:t>
      </w:r>
      <w:r w:rsidR="00932B63">
        <w:t>in response to whether</w:t>
      </w:r>
      <w:r w:rsidRPr="008F4718">
        <w:t xml:space="preserve"> the consumer experienced an FEP, answer the follow-up questions:</w:t>
      </w:r>
    </w:p>
    <w:p w14:paraId="317FA0ED" w14:textId="30BB7C76" w:rsidR="00EE78F3" w:rsidRPr="008F4718" w:rsidRDefault="00107AC5" w:rsidP="0093131E">
      <w:pPr>
        <w:pStyle w:val="ListBullet"/>
        <w:spacing w:after="100"/>
        <w:ind w:right="-540"/>
        <w:rPr>
          <w:i/>
          <w:lang w:val="en-US"/>
        </w:rPr>
      </w:pPr>
      <w:r w:rsidRPr="008F4718">
        <w:rPr>
          <w:i/>
          <w:lang w:val="en-US"/>
        </w:rPr>
        <w:t>[IF YES]</w:t>
      </w:r>
      <w:r w:rsidR="00EE78F3" w:rsidRPr="008F4718">
        <w:rPr>
          <w:i/>
          <w:lang w:val="en-US"/>
        </w:rPr>
        <w:t xml:space="preserve"> </w:t>
      </w:r>
      <w:r w:rsidRPr="008F4718">
        <w:rPr>
          <w:i/>
          <w:lang w:val="en-US"/>
        </w:rPr>
        <w:t>P</w:t>
      </w:r>
      <w:r w:rsidR="00EE78F3" w:rsidRPr="008F4718">
        <w:rPr>
          <w:i/>
          <w:lang w:val="en-US"/>
        </w:rPr>
        <w:t>lease indicate the approximate date the consumer initially experienced the FEP.</w:t>
      </w:r>
    </w:p>
    <w:p w14:paraId="1C503B1E" w14:textId="77777777" w:rsidR="00EE78F3" w:rsidRPr="008F4718" w:rsidRDefault="00EE78F3" w:rsidP="0093131E">
      <w:pPr>
        <w:pStyle w:val="BodyText"/>
        <w:spacing w:after="100"/>
        <w:ind w:left="720"/>
      </w:pPr>
      <w:r w:rsidRPr="008F4718">
        <w:t>Enter the date as mm/yyyy.</w:t>
      </w:r>
    </w:p>
    <w:p w14:paraId="7ACC409A" w14:textId="2D60EA40" w:rsidR="00EE78F3" w:rsidRPr="008F4718" w:rsidRDefault="00107AC5" w:rsidP="0093131E">
      <w:pPr>
        <w:pStyle w:val="ListBullet"/>
        <w:spacing w:after="100"/>
        <w:rPr>
          <w:i/>
          <w:lang w:val="en-US"/>
        </w:rPr>
      </w:pPr>
      <w:r w:rsidRPr="008F4718">
        <w:rPr>
          <w:i/>
          <w:lang w:val="en-US"/>
        </w:rPr>
        <w:t>[IF YES]</w:t>
      </w:r>
      <w:r w:rsidR="00EE78F3" w:rsidRPr="008F4718">
        <w:rPr>
          <w:i/>
          <w:lang w:val="en-US"/>
        </w:rPr>
        <w:t xml:space="preserve"> </w:t>
      </w:r>
      <w:r w:rsidRPr="008F4718">
        <w:rPr>
          <w:i/>
          <w:lang w:val="en-US"/>
        </w:rPr>
        <w:t>W</w:t>
      </w:r>
      <w:r w:rsidR="00EE78F3" w:rsidRPr="008F4718">
        <w:rPr>
          <w:i/>
          <w:lang w:val="en-US"/>
        </w:rPr>
        <w:t>as the consumer referred to FEP services?</w:t>
      </w:r>
    </w:p>
    <w:p w14:paraId="47486D0A" w14:textId="3DD61A7E" w:rsidR="00EE78F3" w:rsidRPr="008F4718" w:rsidRDefault="00EE78F3" w:rsidP="0093131E">
      <w:pPr>
        <w:pStyle w:val="BodyText"/>
        <w:spacing w:after="100"/>
        <w:ind w:left="720"/>
      </w:pPr>
      <w:r w:rsidRPr="008F4718">
        <w:rPr>
          <w:i/>
        </w:rPr>
        <w:t>Yes</w:t>
      </w:r>
      <w:r w:rsidRPr="008F4718">
        <w:t>—Select “</w:t>
      </w:r>
      <w:r w:rsidR="00932B63">
        <w:t>Y</w:t>
      </w:r>
      <w:r w:rsidRPr="008F4718">
        <w:t xml:space="preserve">es” if the consumer was referred to FEP services. </w:t>
      </w:r>
    </w:p>
    <w:p w14:paraId="51A0179F" w14:textId="59C31735" w:rsidR="00EE78F3" w:rsidRPr="008F4718" w:rsidRDefault="00EE78F3" w:rsidP="0093131E">
      <w:pPr>
        <w:pStyle w:val="BodyText"/>
        <w:spacing w:after="100"/>
        <w:ind w:left="720"/>
      </w:pPr>
      <w:r w:rsidRPr="008F4718">
        <w:rPr>
          <w:i/>
        </w:rPr>
        <w:t>No</w:t>
      </w:r>
      <w:r w:rsidRPr="008F4718">
        <w:t>—Select “</w:t>
      </w:r>
      <w:r w:rsidR="00932B63">
        <w:t>N</w:t>
      </w:r>
      <w:r w:rsidRPr="008F4718">
        <w:t>o” if the consumer was not referred to FEP services.</w:t>
      </w:r>
    </w:p>
    <w:p w14:paraId="5D278735" w14:textId="77777777" w:rsidR="00EE78F3" w:rsidRPr="008F4718" w:rsidRDefault="00EE78F3" w:rsidP="0093131E">
      <w:pPr>
        <w:pStyle w:val="BodyText"/>
        <w:spacing w:after="100"/>
      </w:pPr>
      <w:r w:rsidRPr="008F4718">
        <w:t>If the consumer was referred to FEP services, answer the follow-up question:</w:t>
      </w:r>
    </w:p>
    <w:p w14:paraId="13EFC2D5" w14:textId="77777777" w:rsidR="00EE78F3" w:rsidRPr="008F4718" w:rsidRDefault="00EE78F3" w:rsidP="0093131E">
      <w:pPr>
        <w:pStyle w:val="ListBullet"/>
        <w:spacing w:after="100"/>
        <w:rPr>
          <w:i/>
          <w:lang w:val="en-US"/>
        </w:rPr>
      </w:pPr>
      <w:r w:rsidRPr="008F4718">
        <w:rPr>
          <w:i/>
          <w:lang w:val="en-US"/>
        </w:rPr>
        <w:t>Please indicate the date that the consumer first received FEP services/treatment.</w:t>
      </w:r>
    </w:p>
    <w:p w14:paraId="036FA2CB" w14:textId="77777777" w:rsidR="00EE78F3" w:rsidRPr="008F4718" w:rsidRDefault="00EE78F3" w:rsidP="0093131E">
      <w:pPr>
        <w:pStyle w:val="BodyText"/>
        <w:spacing w:after="100"/>
      </w:pPr>
      <w:r w:rsidRPr="008F4718">
        <w:t>Enter the date as mm/yyyy. You can also select “Don’t Know” if you do not know the date when the consumer first received services.</w:t>
      </w:r>
    </w:p>
    <w:p w14:paraId="4B002145" w14:textId="2AD72F37" w:rsidR="00EE78F3" w:rsidRPr="00441190" w:rsidRDefault="00EE78F3" w:rsidP="0093131E">
      <w:pPr>
        <w:pStyle w:val="Heading5"/>
        <w:spacing w:after="100"/>
        <w:rPr>
          <w:b w:val="0"/>
          <w:i w:val="0"/>
          <w:iCs w:val="0"/>
          <w:lang w:val="en-US"/>
        </w:rPr>
      </w:pPr>
      <w:r w:rsidRPr="008F4718">
        <w:rPr>
          <w:lang w:val="en-US"/>
        </w:rPr>
        <w:t>Cross-Check</w:t>
      </w:r>
      <w:r w:rsidRPr="008F4718">
        <w:rPr>
          <w:spacing w:val="-1"/>
          <w:lang w:val="en-US"/>
        </w:rPr>
        <w:t xml:space="preserve"> </w:t>
      </w:r>
      <w:r w:rsidRPr="008F4718">
        <w:rPr>
          <w:lang w:val="en-US"/>
        </w:rPr>
        <w:t>Items</w:t>
      </w:r>
      <w:r w:rsidR="0093131E">
        <w:rPr>
          <w:lang w:val="en-US"/>
        </w:rPr>
        <w:t xml:space="preserve"> </w:t>
      </w:r>
      <w:r w:rsidR="0093131E">
        <w:rPr>
          <w:lang w:val="en-US"/>
        </w:rPr>
        <w:tab/>
      </w:r>
      <w:r w:rsidR="004609D3" w:rsidRPr="00441190">
        <w:rPr>
          <w:b w:val="0"/>
          <w:bCs/>
          <w:i w:val="0"/>
          <w:iCs w:val="0"/>
          <w:lang w:val="en-US"/>
        </w:rPr>
        <w:t>None</w:t>
      </w:r>
      <w:r w:rsidR="00932B63" w:rsidRPr="00441190">
        <w:rPr>
          <w:b w:val="0"/>
          <w:bCs/>
          <w:i w:val="0"/>
          <w:iCs w:val="0"/>
          <w:lang w:val="en-US"/>
        </w:rPr>
        <w:t>.</w:t>
      </w:r>
    </w:p>
    <w:p w14:paraId="010FEDFB" w14:textId="1473746D" w:rsidR="00EE78F3" w:rsidRPr="008F4718" w:rsidRDefault="00EE78F3" w:rsidP="0093131E">
      <w:pPr>
        <w:pStyle w:val="Heading5"/>
        <w:spacing w:after="80"/>
        <w:rPr>
          <w:lang w:val="en-US"/>
        </w:rPr>
      </w:pPr>
      <w:r w:rsidRPr="008F4718">
        <w:rPr>
          <w:lang w:val="en-US"/>
        </w:rPr>
        <w:t>Skip</w:t>
      </w:r>
      <w:r w:rsidRPr="008F4718">
        <w:rPr>
          <w:spacing w:val="-1"/>
          <w:lang w:val="en-US"/>
        </w:rPr>
        <w:t xml:space="preserve"> </w:t>
      </w:r>
      <w:r w:rsidRPr="008F4718">
        <w:rPr>
          <w:lang w:val="en-US"/>
        </w:rPr>
        <w:t>Pattern</w:t>
      </w:r>
    </w:p>
    <w:p w14:paraId="184C9A93" w14:textId="77777777" w:rsidR="00EE78F3" w:rsidRPr="008F4718" w:rsidRDefault="00EE78F3" w:rsidP="0093131E">
      <w:pPr>
        <w:pStyle w:val="BodyText"/>
        <w:spacing w:after="80"/>
      </w:pPr>
      <w:r w:rsidRPr="008F4718">
        <w:t>If this is a baseline interview, stop here. The interview is complete.</w:t>
      </w:r>
    </w:p>
    <w:p w14:paraId="4DD2C814" w14:textId="77777777" w:rsidR="00EE78F3" w:rsidRPr="008F4718" w:rsidRDefault="00EE78F3" w:rsidP="0093131E">
      <w:pPr>
        <w:pStyle w:val="BodyText"/>
        <w:spacing w:after="80"/>
      </w:pPr>
      <w:r w:rsidRPr="008F4718">
        <w:t xml:space="preserve">If this is a reassessment interview, go to Section I. </w:t>
      </w:r>
    </w:p>
    <w:p w14:paraId="605C5CF1" w14:textId="2A137530" w:rsidR="00052185" w:rsidRPr="008F4718" w:rsidRDefault="00EE78F3" w:rsidP="0093131E">
      <w:pPr>
        <w:pStyle w:val="BodyText"/>
        <w:spacing w:after="80"/>
        <w:rPr>
          <w:color w:val="00B050"/>
        </w:rPr>
      </w:pPr>
      <w:r w:rsidRPr="008F4718">
        <w:t>If this is a discharge interview, go to Section J.</w:t>
      </w:r>
      <w:r w:rsidR="00052185" w:rsidRPr="008F4718">
        <w:br w:type="page"/>
      </w:r>
    </w:p>
    <w:p w14:paraId="14ED82E3" w14:textId="61432D4A" w:rsidR="00E5292F" w:rsidRPr="008F4718" w:rsidRDefault="00052185" w:rsidP="00052185">
      <w:pPr>
        <w:pStyle w:val="Heading1"/>
      </w:pPr>
      <w:bookmarkStart w:id="116" w:name="References"/>
      <w:bookmarkStart w:id="117" w:name="_bookmark23"/>
      <w:bookmarkStart w:id="118" w:name="_Toc31715642"/>
      <w:bookmarkStart w:id="119" w:name="_Toc31723186"/>
      <w:bookmarkEnd w:id="116"/>
      <w:bookmarkEnd w:id="117"/>
      <w:r w:rsidRPr="008F4718">
        <w:t xml:space="preserve">Appendix </w:t>
      </w:r>
      <w:r w:rsidR="00184504" w:rsidRPr="008F4718">
        <w:t xml:space="preserve">B: </w:t>
      </w:r>
      <w:r w:rsidRPr="008F4718">
        <w:t>Notes</w:t>
      </w:r>
      <w:bookmarkStart w:id="120" w:name="_bookmark24"/>
      <w:bookmarkStart w:id="121" w:name="_bookmark25"/>
      <w:bookmarkStart w:id="122" w:name="_bookmark26"/>
      <w:bookmarkEnd w:id="118"/>
      <w:bookmarkEnd w:id="119"/>
      <w:bookmarkEnd w:id="120"/>
      <w:bookmarkEnd w:id="121"/>
      <w:bookmarkEnd w:id="122"/>
    </w:p>
    <w:sectPr w:rsidR="00E5292F" w:rsidRPr="008F4718" w:rsidSect="006F743C">
      <w:footerReference w:type="default" r:id="rId22"/>
      <w:endnotePr>
        <w:numFmt w:val="decimal"/>
      </w:endnotePr>
      <w:pgSz w:w="12240" w:h="15840" w:code="1"/>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81C9" w14:textId="77777777" w:rsidR="00392ABF" w:rsidRDefault="00392ABF">
      <w:r>
        <w:separator/>
      </w:r>
    </w:p>
  </w:endnote>
  <w:endnote w:type="continuationSeparator" w:id="0">
    <w:p w14:paraId="2BC22BA1" w14:textId="77777777" w:rsidR="00392ABF" w:rsidRDefault="00392ABF">
      <w:r>
        <w:continuationSeparator/>
      </w:r>
    </w:p>
  </w:endnote>
  <w:endnote w:type="continuationNotice" w:id="1">
    <w:p w14:paraId="3DF6C746" w14:textId="77777777" w:rsidR="00392ABF" w:rsidRDefault="00392ABF">
      <w:pPr>
        <w:spacing w:after="0"/>
      </w:pPr>
    </w:p>
  </w:endnote>
  <w:endnote w:id="2">
    <w:p w14:paraId="40F81DFB" w14:textId="28B18C4F" w:rsidR="007308C9" w:rsidRDefault="007308C9" w:rsidP="00052185">
      <w:pPr>
        <w:shd w:val="clear" w:color="auto" w:fill="FFFFFF"/>
        <w:ind w:left="720" w:hanging="720"/>
      </w:pPr>
      <w:r>
        <w:rPr>
          <w:rStyle w:val="EndnoteReference"/>
        </w:rPr>
        <w:endnoteRef/>
      </w:r>
      <w:r>
        <w:t xml:space="preserve"> </w:t>
      </w:r>
      <w:r w:rsidRPr="00602006">
        <w:rPr>
          <w:color w:val="222222"/>
          <w:sz w:val="20"/>
          <w:szCs w:val="20"/>
          <w:shd w:val="clear" w:color="auto" w:fill="FFFFFF"/>
        </w:rPr>
        <w:t>World Health Organization. (1992).</w:t>
      </w:r>
      <w:r>
        <w:rPr>
          <w:color w:val="222222"/>
          <w:sz w:val="20"/>
          <w:szCs w:val="20"/>
          <w:shd w:val="clear" w:color="auto" w:fill="FFFFFF"/>
        </w:rPr>
        <w:t xml:space="preserve"> </w:t>
      </w:r>
      <w:r w:rsidRPr="00602006">
        <w:rPr>
          <w:i/>
          <w:iCs/>
          <w:color w:val="222222"/>
          <w:sz w:val="20"/>
          <w:szCs w:val="20"/>
        </w:rPr>
        <w:t>The ICD-10 classification of mental and behavioural disorders: Clinical descriptions and diagnostic guidelines</w:t>
      </w:r>
      <w:r w:rsidRPr="00602006">
        <w:rPr>
          <w:color w:val="222222"/>
          <w:sz w:val="20"/>
          <w:szCs w:val="20"/>
        </w:rPr>
        <w:t>. Geneva: World Health Organization</w:t>
      </w:r>
      <w:r>
        <w:rPr>
          <w:color w:val="222222"/>
          <w:sz w:val="20"/>
          <w:szCs w:val="20"/>
        </w:rPr>
        <w:t>.</w:t>
      </w:r>
    </w:p>
  </w:endnote>
  <w:endnote w:id="3">
    <w:p w14:paraId="3B114D87" w14:textId="777C668D" w:rsidR="007308C9" w:rsidRDefault="007308C9" w:rsidP="00052185">
      <w:pPr>
        <w:shd w:val="clear" w:color="auto" w:fill="FFFFFF"/>
        <w:ind w:left="720" w:hanging="720"/>
      </w:pPr>
      <w:r>
        <w:rPr>
          <w:rStyle w:val="EndnoteReference"/>
        </w:rPr>
        <w:endnoteRef/>
      </w:r>
      <w:r>
        <w:t xml:space="preserve"> </w:t>
      </w:r>
      <w:r w:rsidRPr="00602006">
        <w:rPr>
          <w:color w:val="222222"/>
          <w:sz w:val="20"/>
          <w:szCs w:val="20"/>
          <w:shd w:val="clear" w:color="auto" w:fill="FFFFFF"/>
        </w:rPr>
        <w:t>American Psychiatric Association. (2013).</w:t>
      </w:r>
      <w:r>
        <w:rPr>
          <w:color w:val="222222"/>
          <w:sz w:val="20"/>
          <w:szCs w:val="20"/>
          <w:shd w:val="clear" w:color="auto" w:fill="FFFFFF"/>
        </w:rPr>
        <w:t xml:space="preserve"> </w:t>
      </w:r>
      <w:r w:rsidRPr="00602006">
        <w:rPr>
          <w:i/>
          <w:iCs/>
          <w:color w:val="222222"/>
          <w:sz w:val="20"/>
          <w:szCs w:val="20"/>
        </w:rPr>
        <w:t>Diagnostic and statistical manual of mental disorders</w:t>
      </w:r>
      <w:r>
        <w:rPr>
          <w:i/>
          <w:iCs/>
          <w:color w:val="222222"/>
          <w:sz w:val="20"/>
          <w:szCs w:val="20"/>
        </w:rPr>
        <w:t xml:space="preserve"> </w:t>
      </w:r>
      <w:r w:rsidRPr="00602006">
        <w:rPr>
          <w:color w:val="222222"/>
          <w:sz w:val="20"/>
          <w:szCs w:val="20"/>
        </w:rPr>
        <w:t>(5th ed.). Arlington, VA: American Psychiatric Publishing.</w:t>
      </w:r>
    </w:p>
    <w:p w14:paraId="427BA022" w14:textId="77777777" w:rsidR="007308C9" w:rsidRDefault="007308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73A8" w14:textId="5BFCB22B" w:rsidR="00550898" w:rsidRPr="00EF4F57" w:rsidRDefault="00EF4F57" w:rsidP="00550898">
    <w:pPr>
      <w:pStyle w:val="Footer"/>
      <w:tabs>
        <w:tab w:val="clear" w:pos="9214"/>
        <w:tab w:val="right" w:pos="9360"/>
      </w:tabs>
      <w:rPr>
        <w:b w:val="0"/>
        <w:bCs w:val="0"/>
        <w:sz w:val="22"/>
        <w:lang w:val="en-US"/>
      </w:rPr>
    </w:pPr>
    <w:r w:rsidRPr="00441190">
      <w:rPr>
        <w:i/>
        <w:lang w:val="en-US"/>
      </w:rPr>
      <w:t xml:space="preserve">SPARS Help Desk: </w:t>
    </w:r>
    <w:r w:rsidRPr="00441190">
      <w:rPr>
        <w:b w:val="0"/>
        <w:bCs w:val="0"/>
        <w:lang w:val="en-US"/>
      </w:rPr>
      <w:t xml:space="preserve">Telephone: 1-800-685-7623 or Email: </w:t>
    </w:r>
    <w:hyperlink r:id="rId1" w:history="1">
      <w:r w:rsidRPr="00441190">
        <w:rPr>
          <w:rStyle w:val="Hyperlink"/>
          <w:b w:val="0"/>
          <w:bCs w:val="0"/>
          <w:lang w:val="en-US"/>
        </w:rPr>
        <w:t>SPARSHelpDesk@mathematica-mpr.com</w:t>
      </w:r>
    </w:hyperlink>
    <w:r w:rsidR="00550898" w:rsidRPr="00EF4F57">
      <w:rPr>
        <w:b w:val="0"/>
        <w:bCs w:val="0"/>
        <w:lang w:val="en-US"/>
      </w:rPr>
      <w:tab/>
    </w:r>
    <w:r w:rsidR="00550898" w:rsidRPr="00EF4F57">
      <w:rPr>
        <w:b w:val="0"/>
        <w:bCs w:val="0"/>
        <w:sz w:val="22"/>
        <w:lang w:val="en-US"/>
      </w:rPr>
      <w:fldChar w:fldCharType="begin"/>
    </w:r>
    <w:r w:rsidR="00550898" w:rsidRPr="00EF4F57">
      <w:rPr>
        <w:b w:val="0"/>
        <w:bCs w:val="0"/>
        <w:sz w:val="22"/>
        <w:lang w:val="en-US"/>
      </w:rPr>
      <w:instrText xml:space="preserve"> PAGE </w:instrText>
    </w:r>
    <w:r w:rsidR="00550898" w:rsidRPr="00EF4F57">
      <w:rPr>
        <w:b w:val="0"/>
        <w:bCs w:val="0"/>
        <w:sz w:val="22"/>
        <w:lang w:val="en-US"/>
      </w:rPr>
      <w:fldChar w:fldCharType="separate"/>
    </w:r>
    <w:r w:rsidR="00550898" w:rsidRPr="00EF4F57">
      <w:rPr>
        <w:b w:val="0"/>
        <w:bCs w:val="0"/>
        <w:lang w:val="en-US"/>
      </w:rPr>
      <w:t>1</w:t>
    </w:r>
    <w:r w:rsidR="00550898" w:rsidRPr="00EF4F57">
      <w:rPr>
        <w:b w:val="0"/>
        <w:bCs w:val="0"/>
        <w:sz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AF39" w14:textId="4609D201" w:rsidR="007308C9" w:rsidRPr="008F4718" w:rsidRDefault="00EF4F57" w:rsidP="00C67394">
    <w:pPr>
      <w:pStyle w:val="Footer"/>
      <w:tabs>
        <w:tab w:val="clear" w:pos="9214"/>
        <w:tab w:val="right" w:pos="9360"/>
      </w:tabs>
      <w:rPr>
        <w:b w:val="0"/>
        <w:sz w:val="22"/>
        <w:lang w:val="en-US"/>
      </w:rPr>
    </w:pPr>
    <w:r w:rsidRPr="00441190">
      <w:rPr>
        <w:i/>
        <w:lang w:val="en-US"/>
      </w:rPr>
      <w:t xml:space="preserve">SPARS Help Desk: </w:t>
    </w:r>
    <w:r w:rsidRPr="00441190">
      <w:rPr>
        <w:b w:val="0"/>
        <w:bCs w:val="0"/>
        <w:lang w:val="en-US"/>
      </w:rPr>
      <w:t xml:space="preserve">Telephone: 1-800-685-7623 or Email: </w:t>
    </w:r>
    <w:hyperlink r:id="rId1" w:history="1">
      <w:r w:rsidRPr="00441190">
        <w:rPr>
          <w:rStyle w:val="Hyperlink"/>
          <w:b w:val="0"/>
          <w:bCs w:val="0"/>
          <w:lang w:val="en-US"/>
        </w:rPr>
        <w:t>SPARSHelpDesk@mathematica-mpr.com</w:t>
      </w:r>
    </w:hyperlink>
    <w:r w:rsidR="007308C9" w:rsidRPr="008F4718">
      <w:rPr>
        <w:lang w:val="en-US"/>
      </w:rPr>
      <w:tab/>
    </w:r>
    <w:r w:rsidR="007308C9" w:rsidRPr="008F4718">
      <w:rPr>
        <w:b w:val="0"/>
        <w:sz w:val="22"/>
        <w:lang w:val="en-US"/>
      </w:rPr>
      <w:fldChar w:fldCharType="begin"/>
    </w:r>
    <w:r w:rsidR="007308C9" w:rsidRPr="008F4718">
      <w:rPr>
        <w:b w:val="0"/>
        <w:sz w:val="22"/>
        <w:lang w:val="en-US"/>
      </w:rPr>
      <w:instrText xml:space="preserve"> PAGE </w:instrText>
    </w:r>
    <w:r w:rsidR="007308C9" w:rsidRPr="008F4718">
      <w:rPr>
        <w:b w:val="0"/>
        <w:sz w:val="22"/>
        <w:lang w:val="en-US"/>
      </w:rPr>
      <w:fldChar w:fldCharType="separate"/>
    </w:r>
    <w:r w:rsidR="007308C9" w:rsidRPr="008F4718">
      <w:rPr>
        <w:b w:val="0"/>
        <w:sz w:val="22"/>
        <w:lang w:val="en-US"/>
      </w:rPr>
      <w:t>1</w:t>
    </w:r>
    <w:r w:rsidR="007308C9" w:rsidRPr="008F4718">
      <w:rPr>
        <w:b w:val="0"/>
        <w:sz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E726" w14:textId="133E6735" w:rsidR="007308C9" w:rsidRPr="008F4718" w:rsidRDefault="00EF4F57" w:rsidP="00C855F1">
    <w:pPr>
      <w:pStyle w:val="Footer"/>
      <w:tabs>
        <w:tab w:val="clear" w:pos="9214"/>
        <w:tab w:val="right" w:pos="12960"/>
      </w:tabs>
      <w:rPr>
        <w:b w:val="0"/>
        <w:sz w:val="22"/>
        <w:lang w:val="en-US"/>
      </w:rPr>
    </w:pPr>
    <w:r w:rsidRPr="00441190">
      <w:rPr>
        <w:i/>
        <w:lang w:val="en-US"/>
      </w:rPr>
      <w:t xml:space="preserve">SPARS Help Desk: </w:t>
    </w:r>
    <w:r w:rsidRPr="00441190">
      <w:rPr>
        <w:b w:val="0"/>
        <w:bCs w:val="0"/>
        <w:lang w:val="en-US"/>
      </w:rPr>
      <w:t xml:space="preserve">Telephone: 1-800-685-7623 or Email: </w:t>
    </w:r>
    <w:hyperlink r:id="rId1" w:history="1">
      <w:r w:rsidRPr="00441190">
        <w:rPr>
          <w:rStyle w:val="Hyperlink"/>
          <w:b w:val="0"/>
          <w:bCs w:val="0"/>
          <w:lang w:val="en-US"/>
        </w:rPr>
        <w:t>SPARSHelpDesk@mathematica-mpr.com</w:t>
      </w:r>
    </w:hyperlink>
    <w:r w:rsidR="007308C9" w:rsidRPr="008F4718">
      <w:rPr>
        <w:lang w:val="en-US"/>
      </w:rPr>
      <w:tab/>
    </w:r>
    <w:r w:rsidR="007308C9" w:rsidRPr="008F4718">
      <w:rPr>
        <w:b w:val="0"/>
        <w:sz w:val="22"/>
        <w:lang w:val="en-US"/>
      </w:rPr>
      <w:fldChar w:fldCharType="begin"/>
    </w:r>
    <w:r w:rsidR="007308C9" w:rsidRPr="008F4718">
      <w:rPr>
        <w:b w:val="0"/>
        <w:sz w:val="22"/>
        <w:lang w:val="en-US"/>
      </w:rPr>
      <w:instrText xml:space="preserve"> PAGE </w:instrText>
    </w:r>
    <w:r w:rsidR="007308C9" w:rsidRPr="008F4718">
      <w:rPr>
        <w:b w:val="0"/>
        <w:sz w:val="22"/>
        <w:lang w:val="en-US"/>
      </w:rPr>
      <w:fldChar w:fldCharType="separate"/>
    </w:r>
    <w:r w:rsidR="007308C9" w:rsidRPr="008F4718">
      <w:rPr>
        <w:b w:val="0"/>
        <w:sz w:val="22"/>
        <w:lang w:val="en-US"/>
      </w:rPr>
      <w:t>1</w:t>
    </w:r>
    <w:r w:rsidR="007308C9" w:rsidRPr="008F4718">
      <w:rPr>
        <w:b w:val="0"/>
        <w:sz w:val="22"/>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A10F" w14:textId="5221437D" w:rsidR="007308C9" w:rsidRPr="008F4718" w:rsidRDefault="00EF4F57" w:rsidP="00C67394">
    <w:pPr>
      <w:pStyle w:val="Footer"/>
      <w:tabs>
        <w:tab w:val="clear" w:pos="9214"/>
        <w:tab w:val="right" w:pos="9360"/>
      </w:tabs>
      <w:rPr>
        <w:b w:val="0"/>
        <w:sz w:val="22"/>
        <w:lang w:val="en-US"/>
      </w:rPr>
    </w:pPr>
    <w:r w:rsidRPr="006F743C">
      <w:rPr>
        <w:i/>
        <w:lang w:val="en-US"/>
      </w:rPr>
      <w:t xml:space="preserve">SPARS Help Desk: </w:t>
    </w:r>
    <w:r w:rsidRPr="006F743C">
      <w:rPr>
        <w:b w:val="0"/>
        <w:bCs w:val="0"/>
        <w:lang w:val="en-US"/>
      </w:rPr>
      <w:t xml:space="preserve">Telephone: 1-800-685-7623 or Email: </w:t>
    </w:r>
    <w:hyperlink r:id="rId1" w:history="1">
      <w:r w:rsidRPr="006F743C">
        <w:rPr>
          <w:rStyle w:val="Hyperlink"/>
          <w:b w:val="0"/>
          <w:bCs w:val="0"/>
          <w:lang w:val="en-US"/>
        </w:rPr>
        <w:t>SPARSHelpDesk@mathematica-mpr.com</w:t>
      </w:r>
    </w:hyperlink>
    <w:r w:rsidR="007308C9" w:rsidRPr="008F4718">
      <w:rPr>
        <w:lang w:val="en-US"/>
      </w:rPr>
      <w:tab/>
    </w:r>
    <w:r w:rsidR="007308C9" w:rsidRPr="008F4718">
      <w:rPr>
        <w:b w:val="0"/>
        <w:sz w:val="22"/>
        <w:lang w:val="en-US"/>
      </w:rPr>
      <w:fldChar w:fldCharType="begin"/>
    </w:r>
    <w:r w:rsidR="007308C9" w:rsidRPr="008F4718">
      <w:rPr>
        <w:b w:val="0"/>
        <w:sz w:val="22"/>
        <w:lang w:val="en-US"/>
      </w:rPr>
      <w:instrText xml:space="preserve"> PAGE </w:instrText>
    </w:r>
    <w:r w:rsidR="007308C9" w:rsidRPr="008F4718">
      <w:rPr>
        <w:b w:val="0"/>
        <w:sz w:val="22"/>
        <w:lang w:val="en-US"/>
      </w:rPr>
      <w:fldChar w:fldCharType="separate"/>
    </w:r>
    <w:r w:rsidR="007308C9" w:rsidRPr="008F4718">
      <w:rPr>
        <w:b w:val="0"/>
        <w:sz w:val="22"/>
        <w:lang w:val="en-US"/>
      </w:rPr>
      <w:t>1</w:t>
    </w:r>
    <w:r w:rsidR="007308C9" w:rsidRPr="008F4718">
      <w:rPr>
        <w:b w:val="0"/>
        <w:sz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C712" w14:textId="77777777" w:rsidR="00392ABF" w:rsidRDefault="00392ABF">
      <w:r>
        <w:separator/>
      </w:r>
    </w:p>
  </w:footnote>
  <w:footnote w:type="continuationSeparator" w:id="0">
    <w:p w14:paraId="0F039F5B" w14:textId="77777777" w:rsidR="00392ABF" w:rsidRDefault="00392ABF">
      <w:r>
        <w:continuationSeparator/>
      </w:r>
    </w:p>
  </w:footnote>
  <w:footnote w:type="continuationNotice" w:id="1">
    <w:p w14:paraId="72B759B1" w14:textId="77777777" w:rsidR="00392ABF" w:rsidRDefault="00392A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B9F7" w14:textId="2D4A7491" w:rsidR="00550898" w:rsidRPr="00550898" w:rsidRDefault="00550898" w:rsidP="00550898">
    <w:pPr>
      <w:pStyle w:val="Header"/>
    </w:pPr>
    <w:r>
      <w:t>NOMs Client-Level Measures (Services Activities): Question-by-Question Instruction Guide for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34CB" w14:textId="13EC6C24" w:rsidR="007308C9" w:rsidRDefault="007308C9">
    <w:pPr>
      <w:pStyle w:val="Header"/>
    </w:pPr>
    <w:r>
      <w:t>NOMs Client-Level Measures (Services Activities): Question-by-Question Instruction Guide for Children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791" w14:textId="2E20611F" w:rsidR="007308C9" w:rsidRPr="00C67394" w:rsidRDefault="007308C9" w:rsidP="00C67394">
    <w:pPr>
      <w:pStyle w:val="Header"/>
    </w:pPr>
    <w:r>
      <w:t>NOMs Client-Level Measures (Services Activities): Question-by-Question Instruction Guide for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E45650"/>
    <w:lvl w:ilvl="0">
      <w:start w:val="1"/>
      <w:numFmt w:val="bullet"/>
      <w:pStyle w:val="ListBullet"/>
      <w:lvlText w:val="•"/>
      <w:lvlJc w:val="left"/>
      <w:pPr>
        <w:tabs>
          <w:tab w:val="num" w:pos="360"/>
        </w:tabs>
        <w:ind w:left="360" w:hanging="360"/>
      </w:pPr>
      <w:rPr>
        <w:rFonts w:ascii="Arial" w:hAnsi="Arial" w:hint="default"/>
        <w:sz w:val="22"/>
        <w:szCs w:val="22"/>
      </w:rPr>
    </w:lvl>
  </w:abstractNum>
  <w:abstractNum w:abstractNumId="1" w15:restartNumberingAfterBreak="0">
    <w:nsid w:val="00976058"/>
    <w:multiLevelType w:val="hybridMultilevel"/>
    <w:tmpl w:val="A6C2CD40"/>
    <w:lvl w:ilvl="0" w:tplc="985EC792">
      <w:numFmt w:val="bullet"/>
      <w:lvlText w:val=""/>
      <w:lvlJc w:val="left"/>
      <w:pPr>
        <w:ind w:left="1220" w:hanging="416"/>
      </w:pPr>
      <w:rPr>
        <w:rFonts w:ascii="Symbol" w:eastAsia="Symbol" w:hAnsi="Symbol" w:cs="Symbol" w:hint="default"/>
        <w:w w:val="100"/>
        <w:sz w:val="24"/>
        <w:szCs w:val="24"/>
      </w:rPr>
    </w:lvl>
    <w:lvl w:ilvl="1" w:tplc="C9AA3BAC">
      <w:numFmt w:val="bullet"/>
      <w:lvlText w:val="o"/>
      <w:lvlJc w:val="left"/>
      <w:pPr>
        <w:ind w:left="1580" w:hanging="360"/>
      </w:pPr>
      <w:rPr>
        <w:rFonts w:ascii="Courier New" w:eastAsia="Courier New" w:hAnsi="Courier New" w:cs="Courier New" w:hint="default"/>
        <w:w w:val="99"/>
        <w:position w:val="1"/>
        <w:sz w:val="20"/>
        <w:szCs w:val="20"/>
      </w:rPr>
    </w:lvl>
    <w:lvl w:ilvl="2" w:tplc="B1DE31BE">
      <w:numFmt w:val="bullet"/>
      <w:lvlText w:val="•"/>
      <w:lvlJc w:val="left"/>
      <w:pPr>
        <w:ind w:left="2475" w:hanging="360"/>
      </w:pPr>
      <w:rPr>
        <w:rFonts w:hint="default"/>
      </w:rPr>
    </w:lvl>
    <w:lvl w:ilvl="3" w:tplc="9CB2E906">
      <w:numFmt w:val="bullet"/>
      <w:lvlText w:val="•"/>
      <w:lvlJc w:val="left"/>
      <w:pPr>
        <w:ind w:left="3371" w:hanging="360"/>
      </w:pPr>
      <w:rPr>
        <w:rFonts w:hint="default"/>
      </w:rPr>
    </w:lvl>
    <w:lvl w:ilvl="4" w:tplc="53A66566">
      <w:numFmt w:val="bullet"/>
      <w:lvlText w:val="•"/>
      <w:lvlJc w:val="left"/>
      <w:pPr>
        <w:ind w:left="4266" w:hanging="360"/>
      </w:pPr>
      <w:rPr>
        <w:rFonts w:hint="default"/>
      </w:rPr>
    </w:lvl>
    <w:lvl w:ilvl="5" w:tplc="785CDA26">
      <w:numFmt w:val="bullet"/>
      <w:lvlText w:val="•"/>
      <w:lvlJc w:val="left"/>
      <w:pPr>
        <w:ind w:left="5162" w:hanging="360"/>
      </w:pPr>
      <w:rPr>
        <w:rFonts w:hint="default"/>
      </w:rPr>
    </w:lvl>
    <w:lvl w:ilvl="6" w:tplc="80BAE348">
      <w:numFmt w:val="bullet"/>
      <w:lvlText w:val="•"/>
      <w:lvlJc w:val="left"/>
      <w:pPr>
        <w:ind w:left="6057" w:hanging="360"/>
      </w:pPr>
      <w:rPr>
        <w:rFonts w:hint="default"/>
      </w:rPr>
    </w:lvl>
    <w:lvl w:ilvl="7" w:tplc="F73AFDF6">
      <w:numFmt w:val="bullet"/>
      <w:lvlText w:val="•"/>
      <w:lvlJc w:val="left"/>
      <w:pPr>
        <w:ind w:left="6953" w:hanging="360"/>
      </w:pPr>
      <w:rPr>
        <w:rFonts w:hint="default"/>
      </w:rPr>
    </w:lvl>
    <w:lvl w:ilvl="8" w:tplc="8BF22C26">
      <w:numFmt w:val="bullet"/>
      <w:lvlText w:val="•"/>
      <w:lvlJc w:val="left"/>
      <w:pPr>
        <w:ind w:left="7848" w:hanging="360"/>
      </w:pPr>
      <w:rPr>
        <w:rFonts w:hint="default"/>
      </w:rPr>
    </w:lvl>
  </w:abstractNum>
  <w:abstractNum w:abstractNumId="2" w15:restartNumberingAfterBreak="0">
    <w:nsid w:val="09D0311B"/>
    <w:multiLevelType w:val="hybridMultilevel"/>
    <w:tmpl w:val="2FA2C134"/>
    <w:lvl w:ilvl="0" w:tplc="71D8CBEA">
      <w:start w:val="1"/>
      <w:numFmt w:val="decimal"/>
      <w:lvlText w:val="%1."/>
      <w:lvlJc w:val="left"/>
      <w:pPr>
        <w:ind w:left="1300" w:hanging="360"/>
      </w:pPr>
      <w:rPr>
        <w:rFonts w:ascii="Times New Roman" w:eastAsia="Times New Roman" w:hAnsi="Times New Roman" w:cs="Times New Roman" w:hint="default"/>
        <w:spacing w:val="-5"/>
        <w:w w:val="97"/>
        <w:sz w:val="24"/>
        <w:szCs w:val="24"/>
        <w:lang w:val="en-US" w:eastAsia="en-US" w:bidi="en-US"/>
      </w:rPr>
    </w:lvl>
    <w:lvl w:ilvl="1" w:tplc="86CCC88C">
      <w:numFmt w:val="bullet"/>
      <w:lvlText w:val="•"/>
      <w:lvlJc w:val="left"/>
      <w:pPr>
        <w:ind w:left="2158" w:hanging="360"/>
      </w:pPr>
      <w:rPr>
        <w:rFonts w:hint="default"/>
        <w:lang w:val="en-US" w:eastAsia="en-US" w:bidi="en-US"/>
      </w:rPr>
    </w:lvl>
    <w:lvl w:ilvl="2" w:tplc="28CEC748">
      <w:numFmt w:val="bullet"/>
      <w:lvlText w:val="•"/>
      <w:lvlJc w:val="left"/>
      <w:pPr>
        <w:ind w:left="3016" w:hanging="360"/>
      </w:pPr>
      <w:rPr>
        <w:rFonts w:hint="default"/>
        <w:lang w:val="en-US" w:eastAsia="en-US" w:bidi="en-US"/>
      </w:rPr>
    </w:lvl>
    <w:lvl w:ilvl="3" w:tplc="C7000256">
      <w:numFmt w:val="bullet"/>
      <w:lvlText w:val="•"/>
      <w:lvlJc w:val="left"/>
      <w:pPr>
        <w:ind w:left="3874" w:hanging="360"/>
      </w:pPr>
      <w:rPr>
        <w:rFonts w:hint="default"/>
        <w:lang w:val="en-US" w:eastAsia="en-US" w:bidi="en-US"/>
      </w:rPr>
    </w:lvl>
    <w:lvl w:ilvl="4" w:tplc="D6786C96">
      <w:numFmt w:val="bullet"/>
      <w:lvlText w:val="•"/>
      <w:lvlJc w:val="left"/>
      <w:pPr>
        <w:ind w:left="4732" w:hanging="360"/>
      </w:pPr>
      <w:rPr>
        <w:rFonts w:hint="default"/>
        <w:lang w:val="en-US" w:eastAsia="en-US" w:bidi="en-US"/>
      </w:rPr>
    </w:lvl>
    <w:lvl w:ilvl="5" w:tplc="15466654">
      <w:numFmt w:val="bullet"/>
      <w:lvlText w:val="•"/>
      <w:lvlJc w:val="left"/>
      <w:pPr>
        <w:ind w:left="5590" w:hanging="360"/>
      </w:pPr>
      <w:rPr>
        <w:rFonts w:hint="default"/>
        <w:lang w:val="en-US" w:eastAsia="en-US" w:bidi="en-US"/>
      </w:rPr>
    </w:lvl>
    <w:lvl w:ilvl="6" w:tplc="FD82F170">
      <w:numFmt w:val="bullet"/>
      <w:lvlText w:val="•"/>
      <w:lvlJc w:val="left"/>
      <w:pPr>
        <w:ind w:left="6448" w:hanging="360"/>
      </w:pPr>
      <w:rPr>
        <w:rFonts w:hint="default"/>
        <w:lang w:val="en-US" w:eastAsia="en-US" w:bidi="en-US"/>
      </w:rPr>
    </w:lvl>
    <w:lvl w:ilvl="7" w:tplc="072801FA">
      <w:numFmt w:val="bullet"/>
      <w:lvlText w:val="•"/>
      <w:lvlJc w:val="left"/>
      <w:pPr>
        <w:ind w:left="7306" w:hanging="360"/>
      </w:pPr>
      <w:rPr>
        <w:rFonts w:hint="default"/>
        <w:lang w:val="en-US" w:eastAsia="en-US" w:bidi="en-US"/>
      </w:rPr>
    </w:lvl>
    <w:lvl w:ilvl="8" w:tplc="512A09D2">
      <w:numFmt w:val="bullet"/>
      <w:lvlText w:val="•"/>
      <w:lvlJc w:val="left"/>
      <w:pPr>
        <w:ind w:left="8164" w:hanging="360"/>
      </w:pPr>
      <w:rPr>
        <w:rFonts w:hint="default"/>
        <w:lang w:val="en-US" w:eastAsia="en-US" w:bidi="en-US"/>
      </w:rPr>
    </w:lvl>
  </w:abstractNum>
  <w:abstractNum w:abstractNumId="3" w15:restartNumberingAfterBreak="0">
    <w:nsid w:val="0C3C0A28"/>
    <w:multiLevelType w:val="hybridMultilevel"/>
    <w:tmpl w:val="8E4209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2A15CA"/>
    <w:multiLevelType w:val="hybridMultilevel"/>
    <w:tmpl w:val="4B460A3C"/>
    <w:lvl w:ilvl="0" w:tplc="8E56DD14">
      <w:start w:val="1"/>
      <w:numFmt w:val="decimal"/>
      <w:lvlText w:val="%1."/>
      <w:lvlJc w:val="left"/>
      <w:pPr>
        <w:ind w:left="879" w:hanging="721"/>
      </w:pPr>
      <w:rPr>
        <w:rFonts w:ascii="Times New Roman" w:eastAsia="Times New Roman" w:hAnsi="Times New Roman"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4462"/>
    <w:multiLevelType w:val="hybridMultilevel"/>
    <w:tmpl w:val="722A1F84"/>
    <w:lvl w:ilvl="0" w:tplc="67885902">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F5BE2A76">
      <w:numFmt w:val="bullet"/>
      <w:lvlText w:val="•"/>
      <w:lvlJc w:val="left"/>
      <w:pPr>
        <w:ind w:left="1875" w:hanging="360"/>
      </w:pPr>
      <w:rPr>
        <w:rFonts w:hint="default"/>
        <w:lang w:val="en-US" w:eastAsia="en-US" w:bidi="en-US"/>
      </w:rPr>
    </w:lvl>
    <w:lvl w:ilvl="2" w:tplc="759439FA">
      <w:numFmt w:val="bullet"/>
      <w:lvlText w:val="•"/>
      <w:lvlJc w:val="left"/>
      <w:pPr>
        <w:ind w:left="2651" w:hanging="360"/>
      </w:pPr>
      <w:rPr>
        <w:rFonts w:hint="default"/>
        <w:lang w:val="en-US" w:eastAsia="en-US" w:bidi="en-US"/>
      </w:rPr>
    </w:lvl>
    <w:lvl w:ilvl="3" w:tplc="73D2DC5A">
      <w:numFmt w:val="bullet"/>
      <w:lvlText w:val="•"/>
      <w:lvlJc w:val="left"/>
      <w:pPr>
        <w:ind w:left="3426" w:hanging="360"/>
      </w:pPr>
      <w:rPr>
        <w:rFonts w:hint="default"/>
        <w:lang w:val="en-US" w:eastAsia="en-US" w:bidi="en-US"/>
      </w:rPr>
    </w:lvl>
    <w:lvl w:ilvl="4" w:tplc="01DEF3E4">
      <w:numFmt w:val="bullet"/>
      <w:lvlText w:val="•"/>
      <w:lvlJc w:val="left"/>
      <w:pPr>
        <w:ind w:left="4202" w:hanging="360"/>
      </w:pPr>
      <w:rPr>
        <w:rFonts w:hint="default"/>
        <w:lang w:val="en-US" w:eastAsia="en-US" w:bidi="en-US"/>
      </w:rPr>
    </w:lvl>
    <w:lvl w:ilvl="5" w:tplc="253E057A">
      <w:numFmt w:val="bullet"/>
      <w:lvlText w:val="•"/>
      <w:lvlJc w:val="left"/>
      <w:pPr>
        <w:ind w:left="4978" w:hanging="360"/>
      </w:pPr>
      <w:rPr>
        <w:rFonts w:hint="default"/>
        <w:lang w:val="en-US" w:eastAsia="en-US" w:bidi="en-US"/>
      </w:rPr>
    </w:lvl>
    <w:lvl w:ilvl="6" w:tplc="6BEA8386">
      <w:numFmt w:val="bullet"/>
      <w:lvlText w:val="•"/>
      <w:lvlJc w:val="left"/>
      <w:pPr>
        <w:ind w:left="5753" w:hanging="360"/>
      </w:pPr>
      <w:rPr>
        <w:rFonts w:hint="default"/>
        <w:lang w:val="en-US" w:eastAsia="en-US" w:bidi="en-US"/>
      </w:rPr>
    </w:lvl>
    <w:lvl w:ilvl="7" w:tplc="4F9810B4">
      <w:numFmt w:val="bullet"/>
      <w:lvlText w:val="•"/>
      <w:lvlJc w:val="left"/>
      <w:pPr>
        <w:ind w:left="6529" w:hanging="360"/>
      </w:pPr>
      <w:rPr>
        <w:rFonts w:hint="default"/>
        <w:lang w:val="en-US" w:eastAsia="en-US" w:bidi="en-US"/>
      </w:rPr>
    </w:lvl>
    <w:lvl w:ilvl="8" w:tplc="410AABA6">
      <w:numFmt w:val="bullet"/>
      <w:lvlText w:val="•"/>
      <w:lvlJc w:val="left"/>
      <w:pPr>
        <w:ind w:left="7304" w:hanging="360"/>
      </w:pPr>
      <w:rPr>
        <w:rFonts w:hint="default"/>
        <w:lang w:val="en-US" w:eastAsia="en-US" w:bidi="en-US"/>
      </w:rPr>
    </w:lvl>
  </w:abstractNum>
  <w:abstractNum w:abstractNumId="6" w15:restartNumberingAfterBreak="0">
    <w:nsid w:val="172F1C43"/>
    <w:multiLevelType w:val="hybridMultilevel"/>
    <w:tmpl w:val="F29E3820"/>
    <w:lvl w:ilvl="0" w:tplc="8FDA39E0">
      <w:start w:val="1"/>
      <w:numFmt w:val="decimal"/>
      <w:lvlText w:val="%1."/>
      <w:lvlJc w:val="left"/>
      <w:pPr>
        <w:ind w:left="1300" w:hanging="360"/>
      </w:pPr>
      <w:rPr>
        <w:rFonts w:ascii="Times New Roman" w:eastAsia="Times New Roman" w:hAnsi="Times New Roman" w:cs="Times New Roman" w:hint="default"/>
        <w:spacing w:val="-6"/>
        <w:w w:val="97"/>
        <w:sz w:val="24"/>
        <w:szCs w:val="24"/>
        <w:lang w:val="en-US" w:eastAsia="en-US" w:bidi="en-US"/>
      </w:rPr>
    </w:lvl>
    <w:lvl w:ilvl="1" w:tplc="ACFA62E4">
      <w:numFmt w:val="bullet"/>
      <w:lvlText w:val="•"/>
      <w:lvlJc w:val="left"/>
      <w:pPr>
        <w:ind w:left="2158" w:hanging="360"/>
      </w:pPr>
      <w:rPr>
        <w:rFonts w:hint="default"/>
        <w:lang w:val="en-US" w:eastAsia="en-US" w:bidi="en-US"/>
      </w:rPr>
    </w:lvl>
    <w:lvl w:ilvl="2" w:tplc="4DC4ED5C">
      <w:numFmt w:val="bullet"/>
      <w:lvlText w:val="•"/>
      <w:lvlJc w:val="left"/>
      <w:pPr>
        <w:ind w:left="3016" w:hanging="360"/>
      </w:pPr>
      <w:rPr>
        <w:rFonts w:hint="default"/>
        <w:lang w:val="en-US" w:eastAsia="en-US" w:bidi="en-US"/>
      </w:rPr>
    </w:lvl>
    <w:lvl w:ilvl="3" w:tplc="781EB894">
      <w:numFmt w:val="bullet"/>
      <w:lvlText w:val="•"/>
      <w:lvlJc w:val="left"/>
      <w:pPr>
        <w:ind w:left="3874" w:hanging="360"/>
      </w:pPr>
      <w:rPr>
        <w:rFonts w:hint="default"/>
        <w:lang w:val="en-US" w:eastAsia="en-US" w:bidi="en-US"/>
      </w:rPr>
    </w:lvl>
    <w:lvl w:ilvl="4" w:tplc="9530F3C8">
      <w:numFmt w:val="bullet"/>
      <w:lvlText w:val="•"/>
      <w:lvlJc w:val="left"/>
      <w:pPr>
        <w:ind w:left="4732" w:hanging="360"/>
      </w:pPr>
      <w:rPr>
        <w:rFonts w:hint="default"/>
        <w:lang w:val="en-US" w:eastAsia="en-US" w:bidi="en-US"/>
      </w:rPr>
    </w:lvl>
    <w:lvl w:ilvl="5" w:tplc="D7404306">
      <w:numFmt w:val="bullet"/>
      <w:lvlText w:val="•"/>
      <w:lvlJc w:val="left"/>
      <w:pPr>
        <w:ind w:left="5590" w:hanging="360"/>
      </w:pPr>
      <w:rPr>
        <w:rFonts w:hint="default"/>
        <w:lang w:val="en-US" w:eastAsia="en-US" w:bidi="en-US"/>
      </w:rPr>
    </w:lvl>
    <w:lvl w:ilvl="6" w:tplc="C03C3F1C">
      <w:numFmt w:val="bullet"/>
      <w:lvlText w:val="•"/>
      <w:lvlJc w:val="left"/>
      <w:pPr>
        <w:ind w:left="6448" w:hanging="360"/>
      </w:pPr>
      <w:rPr>
        <w:rFonts w:hint="default"/>
        <w:lang w:val="en-US" w:eastAsia="en-US" w:bidi="en-US"/>
      </w:rPr>
    </w:lvl>
    <w:lvl w:ilvl="7" w:tplc="676E65C0">
      <w:numFmt w:val="bullet"/>
      <w:lvlText w:val="•"/>
      <w:lvlJc w:val="left"/>
      <w:pPr>
        <w:ind w:left="7306" w:hanging="360"/>
      </w:pPr>
      <w:rPr>
        <w:rFonts w:hint="default"/>
        <w:lang w:val="en-US" w:eastAsia="en-US" w:bidi="en-US"/>
      </w:rPr>
    </w:lvl>
    <w:lvl w:ilvl="8" w:tplc="E5A80B02">
      <w:numFmt w:val="bullet"/>
      <w:lvlText w:val="•"/>
      <w:lvlJc w:val="left"/>
      <w:pPr>
        <w:ind w:left="8164" w:hanging="360"/>
      </w:pPr>
      <w:rPr>
        <w:rFonts w:hint="default"/>
        <w:lang w:val="en-US" w:eastAsia="en-US" w:bidi="en-US"/>
      </w:rPr>
    </w:lvl>
  </w:abstractNum>
  <w:abstractNum w:abstractNumId="7" w15:restartNumberingAfterBreak="0">
    <w:nsid w:val="18E84121"/>
    <w:multiLevelType w:val="hybridMultilevel"/>
    <w:tmpl w:val="AE0ECD36"/>
    <w:lvl w:ilvl="0" w:tplc="065C5260">
      <w:numFmt w:val="bullet"/>
      <w:lvlText w:val=""/>
      <w:lvlJc w:val="left"/>
      <w:pPr>
        <w:ind w:left="1300" w:hanging="360"/>
      </w:pPr>
      <w:rPr>
        <w:rFonts w:ascii="Wingdings" w:eastAsia="Wingdings" w:hAnsi="Wingdings" w:cs="Wingdings" w:hint="default"/>
        <w:w w:val="100"/>
        <w:sz w:val="24"/>
        <w:szCs w:val="24"/>
        <w:lang w:val="en-US" w:eastAsia="en-US" w:bidi="en-US"/>
      </w:rPr>
    </w:lvl>
    <w:lvl w:ilvl="1" w:tplc="98C0779C">
      <w:numFmt w:val="bullet"/>
      <w:lvlText w:val="•"/>
      <w:lvlJc w:val="left"/>
      <w:pPr>
        <w:ind w:left="2158" w:hanging="360"/>
      </w:pPr>
      <w:rPr>
        <w:rFonts w:hint="default"/>
        <w:lang w:val="en-US" w:eastAsia="en-US" w:bidi="en-US"/>
      </w:rPr>
    </w:lvl>
    <w:lvl w:ilvl="2" w:tplc="0D70BE8E">
      <w:numFmt w:val="bullet"/>
      <w:lvlText w:val="•"/>
      <w:lvlJc w:val="left"/>
      <w:pPr>
        <w:ind w:left="3016" w:hanging="360"/>
      </w:pPr>
      <w:rPr>
        <w:rFonts w:hint="default"/>
        <w:lang w:val="en-US" w:eastAsia="en-US" w:bidi="en-US"/>
      </w:rPr>
    </w:lvl>
    <w:lvl w:ilvl="3" w:tplc="F9641126">
      <w:numFmt w:val="bullet"/>
      <w:lvlText w:val="•"/>
      <w:lvlJc w:val="left"/>
      <w:pPr>
        <w:ind w:left="3874" w:hanging="360"/>
      </w:pPr>
      <w:rPr>
        <w:rFonts w:hint="default"/>
        <w:lang w:val="en-US" w:eastAsia="en-US" w:bidi="en-US"/>
      </w:rPr>
    </w:lvl>
    <w:lvl w:ilvl="4" w:tplc="45F09B96">
      <w:numFmt w:val="bullet"/>
      <w:lvlText w:val="•"/>
      <w:lvlJc w:val="left"/>
      <w:pPr>
        <w:ind w:left="4732" w:hanging="360"/>
      </w:pPr>
      <w:rPr>
        <w:rFonts w:hint="default"/>
        <w:lang w:val="en-US" w:eastAsia="en-US" w:bidi="en-US"/>
      </w:rPr>
    </w:lvl>
    <w:lvl w:ilvl="5" w:tplc="5928A752">
      <w:numFmt w:val="bullet"/>
      <w:lvlText w:val="•"/>
      <w:lvlJc w:val="left"/>
      <w:pPr>
        <w:ind w:left="5590" w:hanging="360"/>
      </w:pPr>
      <w:rPr>
        <w:rFonts w:hint="default"/>
        <w:lang w:val="en-US" w:eastAsia="en-US" w:bidi="en-US"/>
      </w:rPr>
    </w:lvl>
    <w:lvl w:ilvl="6" w:tplc="6EC272A8">
      <w:numFmt w:val="bullet"/>
      <w:lvlText w:val="•"/>
      <w:lvlJc w:val="left"/>
      <w:pPr>
        <w:ind w:left="6448" w:hanging="360"/>
      </w:pPr>
      <w:rPr>
        <w:rFonts w:hint="default"/>
        <w:lang w:val="en-US" w:eastAsia="en-US" w:bidi="en-US"/>
      </w:rPr>
    </w:lvl>
    <w:lvl w:ilvl="7" w:tplc="2AB862FE">
      <w:numFmt w:val="bullet"/>
      <w:lvlText w:val="•"/>
      <w:lvlJc w:val="left"/>
      <w:pPr>
        <w:ind w:left="7306" w:hanging="360"/>
      </w:pPr>
      <w:rPr>
        <w:rFonts w:hint="default"/>
        <w:lang w:val="en-US" w:eastAsia="en-US" w:bidi="en-US"/>
      </w:rPr>
    </w:lvl>
    <w:lvl w:ilvl="8" w:tplc="3B3A7AC0">
      <w:numFmt w:val="bullet"/>
      <w:lvlText w:val="•"/>
      <w:lvlJc w:val="left"/>
      <w:pPr>
        <w:ind w:left="8164" w:hanging="360"/>
      </w:pPr>
      <w:rPr>
        <w:rFonts w:hint="default"/>
        <w:lang w:val="en-US" w:eastAsia="en-US" w:bidi="en-US"/>
      </w:rPr>
    </w:lvl>
  </w:abstractNum>
  <w:abstractNum w:abstractNumId="8" w15:restartNumberingAfterBreak="0">
    <w:nsid w:val="20B5704A"/>
    <w:multiLevelType w:val="hybridMultilevel"/>
    <w:tmpl w:val="77A68744"/>
    <w:lvl w:ilvl="0" w:tplc="9DF2C4D8">
      <w:start w:val="1"/>
      <w:numFmt w:val="lowerLetter"/>
      <w:lvlText w:val="%1."/>
      <w:lvlJc w:val="left"/>
      <w:pPr>
        <w:ind w:left="1101" w:hanging="360"/>
      </w:pPr>
      <w:rPr>
        <w:rFonts w:ascii="Times New Roman" w:eastAsia="Times New Roman" w:hAnsi="Times New Roman" w:cs="Times New Roman"/>
        <w:b/>
        <w:i w:val="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9" w15:restartNumberingAfterBreak="0">
    <w:nsid w:val="253639EB"/>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10" w15:restartNumberingAfterBreak="0">
    <w:nsid w:val="2FD0077E"/>
    <w:multiLevelType w:val="hybridMultilevel"/>
    <w:tmpl w:val="383CCFC6"/>
    <w:lvl w:ilvl="0" w:tplc="4C76DDB0">
      <w:start w:val="1"/>
      <w:numFmt w:val="decimal"/>
      <w:lvlText w:val="%1"/>
      <w:lvlJc w:val="left"/>
      <w:pPr>
        <w:ind w:left="934" w:hanging="360"/>
      </w:pPr>
      <w:rPr>
        <w:rFonts w:hint="default"/>
        <w:b/>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15:restartNumberingAfterBreak="0">
    <w:nsid w:val="33910A71"/>
    <w:multiLevelType w:val="hybridMultilevel"/>
    <w:tmpl w:val="7CAEC602"/>
    <w:lvl w:ilvl="0" w:tplc="32B25EC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D3344D"/>
    <w:multiLevelType w:val="hybridMultilevel"/>
    <w:tmpl w:val="762E2F72"/>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04090003">
      <w:start w:val="1"/>
      <w:numFmt w:val="bullet"/>
      <w:lvlText w:val="o"/>
      <w:lvlJc w:val="left"/>
      <w:pPr>
        <w:ind w:left="2106" w:hanging="416"/>
      </w:pPr>
      <w:rPr>
        <w:rFonts w:ascii="Courier New" w:hAnsi="Courier New" w:cs="Courier New" w:hint="default"/>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13" w15:restartNumberingAfterBreak="0">
    <w:nsid w:val="41006651"/>
    <w:multiLevelType w:val="hybridMultilevel"/>
    <w:tmpl w:val="DAA2145A"/>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C9AA3BAC">
      <w:numFmt w:val="bullet"/>
      <w:lvlText w:val="o"/>
      <w:lvlJc w:val="left"/>
      <w:pPr>
        <w:ind w:left="2106" w:hanging="416"/>
      </w:pPr>
      <w:rPr>
        <w:rFonts w:ascii="Courier New" w:eastAsia="Courier New" w:hAnsi="Courier New" w:cs="Courier New" w:hint="default"/>
        <w:w w:val="99"/>
        <w:position w:val="1"/>
        <w:sz w:val="20"/>
        <w:szCs w:val="20"/>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14" w15:restartNumberingAfterBreak="0">
    <w:nsid w:val="45C55BB3"/>
    <w:multiLevelType w:val="hybridMultilevel"/>
    <w:tmpl w:val="7B64329A"/>
    <w:lvl w:ilvl="0" w:tplc="9A32EC52">
      <w:start w:val="1"/>
      <w:numFmt w:val="lowerLetter"/>
      <w:lvlText w:val="%1."/>
      <w:lvlJc w:val="left"/>
      <w:pPr>
        <w:ind w:left="1101" w:hanging="360"/>
      </w:pPr>
      <w:rPr>
        <w:rFonts w:ascii="Times New Roman" w:eastAsia="Times New Roman" w:hAnsi="Times New Roman" w:cs="Times New Roman" w:hint="default"/>
        <w:b/>
        <w:bCs/>
        <w:spacing w:val="-1"/>
        <w:w w:val="100"/>
        <w:sz w:val="24"/>
        <w:szCs w:val="24"/>
        <w:lang w:val="en-US" w:eastAsia="en-US" w:bidi="en-US"/>
      </w:rPr>
    </w:lvl>
    <w:lvl w:ilvl="1" w:tplc="CBDC5670">
      <w:numFmt w:val="bullet"/>
      <w:lvlText w:val="•"/>
      <w:lvlJc w:val="left"/>
      <w:pPr>
        <w:ind w:left="1875" w:hanging="360"/>
      </w:pPr>
      <w:rPr>
        <w:rFonts w:hint="default"/>
        <w:lang w:val="en-US" w:eastAsia="en-US" w:bidi="en-US"/>
      </w:rPr>
    </w:lvl>
    <w:lvl w:ilvl="2" w:tplc="9ACAC532">
      <w:numFmt w:val="bullet"/>
      <w:lvlText w:val="•"/>
      <w:lvlJc w:val="left"/>
      <w:pPr>
        <w:ind w:left="2651" w:hanging="360"/>
      </w:pPr>
      <w:rPr>
        <w:rFonts w:hint="default"/>
        <w:lang w:val="en-US" w:eastAsia="en-US" w:bidi="en-US"/>
      </w:rPr>
    </w:lvl>
    <w:lvl w:ilvl="3" w:tplc="BF2A4D8E">
      <w:numFmt w:val="bullet"/>
      <w:lvlText w:val="•"/>
      <w:lvlJc w:val="left"/>
      <w:pPr>
        <w:ind w:left="3426" w:hanging="360"/>
      </w:pPr>
      <w:rPr>
        <w:rFonts w:hint="default"/>
        <w:lang w:val="en-US" w:eastAsia="en-US" w:bidi="en-US"/>
      </w:rPr>
    </w:lvl>
    <w:lvl w:ilvl="4" w:tplc="96A263D6">
      <w:numFmt w:val="bullet"/>
      <w:lvlText w:val="•"/>
      <w:lvlJc w:val="left"/>
      <w:pPr>
        <w:ind w:left="4202" w:hanging="360"/>
      </w:pPr>
      <w:rPr>
        <w:rFonts w:hint="default"/>
        <w:lang w:val="en-US" w:eastAsia="en-US" w:bidi="en-US"/>
      </w:rPr>
    </w:lvl>
    <w:lvl w:ilvl="5" w:tplc="A150E2D6">
      <w:numFmt w:val="bullet"/>
      <w:lvlText w:val="•"/>
      <w:lvlJc w:val="left"/>
      <w:pPr>
        <w:ind w:left="4978" w:hanging="360"/>
      </w:pPr>
      <w:rPr>
        <w:rFonts w:hint="default"/>
        <w:lang w:val="en-US" w:eastAsia="en-US" w:bidi="en-US"/>
      </w:rPr>
    </w:lvl>
    <w:lvl w:ilvl="6" w:tplc="CD78EEAA">
      <w:numFmt w:val="bullet"/>
      <w:lvlText w:val="•"/>
      <w:lvlJc w:val="left"/>
      <w:pPr>
        <w:ind w:left="5753" w:hanging="360"/>
      </w:pPr>
      <w:rPr>
        <w:rFonts w:hint="default"/>
        <w:lang w:val="en-US" w:eastAsia="en-US" w:bidi="en-US"/>
      </w:rPr>
    </w:lvl>
    <w:lvl w:ilvl="7" w:tplc="B7746DA4">
      <w:numFmt w:val="bullet"/>
      <w:lvlText w:val="•"/>
      <w:lvlJc w:val="left"/>
      <w:pPr>
        <w:ind w:left="6529" w:hanging="360"/>
      </w:pPr>
      <w:rPr>
        <w:rFonts w:hint="default"/>
        <w:lang w:val="en-US" w:eastAsia="en-US" w:bidi="en-US"/>
      </w:rPr>
    </w:lvl>
    <w:lvl w:ilvl="8" w:tplc="8D58D1CC">
      <w:numFmt w:val="bullet"/>
      <w:lvlText w:val="•"/>
      <w:lvlJc w:val="left"/>
      <w:pPr>
        <w:ind w:left="7304" w:hanging="360"/>
      </w:pPr>
      <w:rPr>
        <w:rFonts w:hint="default"/>
        <w:lang w:val="en-US" w:eastAsia="en-US" w:bidi="en-US"/>
      </w:rPr>
    </w:lvl>
  </w:abstractNum>
  <w:abstractNum w:abstractNumId="15" w15:restartNumberingAfterBreak="0">
    <w:nsid w:val="499C2B02"/>
    <w:multiLevelType w:val="hybridMultilevel"/>
    <w:tmpl w:val="65608C2C"/>
    <w:lvl w:ilvl="0" w:tplc="1A1E55BE">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CC9C1274">
      <w:numFmt w:val="bullet"/>
      <w:lvlText w:val="•"/>
      <w:lvlJc w:val="left"/>
      <w:pPr>
        <w:ind w:left="1875" w:hanging="360"/>
      </w:pPr>
      <w:rPr>
        <w:rFonts w:hint="default"/>
        <w:lang w:val="en-US" w:eastAsia="en-US" w:bidi="en-US"/>
      </w:rPr>
    </w:lvl>
    <w:lvl w:ilvl="2" w:tplc="4CCC9EF6">
      <w:numFmt w:val="bullet"/>
      <w:lvlText w:val="•"/>
      <w:lvlJc w:val="left"/>
      <w:pPr>
        <w:ind w:left="2651" w:hanging="360"/>
      </w:pPr>
      <w:rPr>
        <w:rFonts w:hint="default"/>
        <w:lang w:val="en-US" w:eastAsia="en-US" w:bidi="en-US"/>
      </w:rPr>
    </w:lvl>
    <w:lvl w:ilvl="3" w:tplc="DCCAB5A2">
      <w:numFmt w:val="bullet"/>
      <w:lvlText w:val="•"/>
      <w:lvlJc w:val="left"/>
      <w:pPr>
        <w:ind w:left="3426" w:hanging="360"/>
      </w:pPr>
      <w:rPr>
        <w:rFonts w:hint="default"/>
        <w:lang w:val="en-US" w:eastAsia="en-US" w:bidi="en-US"/>
      </w:rPr>
    </w:lvl>
    <w:lvl w:ilvl="4" w:tplc="B30C40E4">
      <w:numFmt w:val="bullet"/>
      <w:lvlText w:val="•"/>
      <w:lvlJc w:val="left"/>
      <w:pPr>
        <w:ind w:left="4202" w:hanging="360"/>
      </w:pPr>
      <w:rPr>
        <w:rFonts w:hint="default"/>
        <w:lang w:val="en-US" w:eastAsia="en-US" w:bidi="en-US"/>
      </w:rPr>
    </w:lvl>
    <w:lvl w:ilvl="5" w:tplc="F900105A">
      <w:numFmt w:val="bullet"/>
      <w:lvlText w:val="•"/>
      <w:lvlJc w:val="left"/>
      <w:pPr>
        <w:ind w:left="4978" w:hanging="360"/>
      </w:pPr>
      <w:rPr>
        <w:rFonts w:hint="default"/>
        <w:lang w:val="en-US" w:eastAsia="en-US" w:bidi="en-US"/>
      </w:rPr>
    </w:lvl>
    <w:lvl w:ilvl="6" w:tplc="CAE68028">
      <w:numFmt w:val="bullet"/>
      <w:lvlText w:val="•"/>
      <w:lvlJc w:val="left"/>
      <w:pPr>
        <w:ind w:left="5753" w:hanging="360"/>
      </w:pPr>
      <w:rPr>
        <w:rFonts w:hint="default"/>
        <w:lang w:val="en-US" w:eastAsia="en-US" w:bidi="en-US"/>
      </w:rPr>
    </w:lvl>
    <w:lvl w:ilvl="7" w:tplc="1DD4D3CE">
      <w:numFmt w:val="bullet"/>
      <w:lvlText w:val="•"/>
      <w:lvlJc w:val="left"/>
      <w:pPr>
        <w:ind w:left="6529" w:hanging="360"/>
      </w:pPr>
      <w:rPr>
        <w:rFonts w:hint="default"/>
        <w:lang w:val="en-US" w:eastAsia="en-US" w:bidi="en-US"/>
      </w:rPr>
    </w:lvl>
    <w:lvl w:ilvl="8" w:tplc="32542A32">
      <w:numFmt w:val="bullet"/>
      <w:lvlText w:val="•"/>
      <w:lvlJc w:val="left"/>
      <w:pPr>
        <w:ind w:left="7304" w:hanging="360"/>
      </w:pPr>
      <w:rPr>
        <w:rFonts w:hint="default"/>
        <w:lang w:val="en-US" w:eastAsia="en-US" w:bidi="en-US"/>
      </w:rPr>
    </w:lvl>
  </w:abstractNum>
  <w:abstractNum w:abstractNumId="16" w15:restartNumberingAfterBreak="0">
    <w:nsid w:val="49EE7341"/>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17" w15:restartNumberingAfterBreak="0">
    <w:nsid w:val="4B1B1617"/>
    <w:multiLevelType w:val="hybridMultilevel"/>
    <w:tmpl w:val="6DE0A6AE"/>
    <w:lvl w:ilvl="0" w:tplc="D40C6C50">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907669BC">
      <w:numFmt w:val="bullet"/>
      <w:lvlText w:val="•"/>
      <w:lvlJc w:val="left"/>
      <w:pPr>
        <w:ind w:left="1875" w:hanging="360"/>
      </w:pPr>
      <w:rPr>
        <w:rFonts w:hint="default"/>
        <w:lang w:val="en-US" w:eastAsia="en-US" w:bidi="en-US"/>
      </w:rPr>
    </w:lvl>
    <w:lvl w:ilvl="2" w:tplc="D2DE0B28">
      <w:numFmt w:val="bullet"/>
      <w:lvlText w:val="•"/>
      <w:lvlJc w:val="left"/>
      <w:pPr>
        <w:ind w:left="2651" w:hanging="360"/>
      </w:pPr>
      <w:rPr>
        <w:rFonts w:hint="default"/>
        <w:lang w:val="en-US" w:eastAsia="en-US" w:bidi="en-US"/>
      </w:rPr>
    </w:lvl>
    <w:lvl w:ilvl="3" w:tplc="536A5AB2">
      <w:numFmt w:val="bullet"/>
      <w:lvlText w:val="•"/>
      <w:lvlJc w:val="left"/>
      <w:pPr>
        <w:ind w:left="3426" w:hanging="360"/>
      </w:pPr>
      <w:rPr>
        <w:rFonts w:hint="default"/>
        <w:lang w:val="en-US" w:eastAsia="en-US" w:bidi="en-US"/>
      </w:rPr>
    </w:lvl>
    <w:lvl w:ilvl="4" w:tplc="DA28ABC2">
      <w:numFmt w:val="bullet"/>
      <w:lvlText w:val="•"/>
      <w:lvlJc w:val="left"/>
      <w:pPr>
        <w:ind w:left="4202" w:hanging="360"/>
      </w:pPr>
      <w:rPr>
        <w:rFonts w:hint="default"/>
        <w:lang w:val="en-US" w:eastAsia="en-US" w:bidi="en-US"/>
      </w:rPr>
    </w:lvl>
    <w:lvl w:ilvl="5" w:tplc="A27289D2">
      <w:numFmt w:val="bullet"/>
      <w:lvlText w:val="•"/>
      <w:lvlJc w:val="left"/>
      <w:pPr>
        <w:ind w:left="4978" w:hanging="360"/>
      </w:pPr>
      <w:rPr>
        <w:rFonts w:hint="default"/>
        <w:lang w:val="en-US" w:eastAsia="en-US" w:bidi="en-US"/>
      </w:rPr>
    </w:lvl>
    <w:lvl w:ilvl="6" w:tplc="E50ED6A4">
      <w:numFmt w:val="bullet"/>
      <w:lvlText w:val="•"/>
      <w:lvlJc w:val="left"/>
      <w:pPr>
        <w:ind w:left="5753" w:hanging="360"/>
      </w:pPr>
      <w:rPr>
        <w:rFonts w:hint="default"/>
        <w:lang w:val="en-US" w:eastAsia="en-US" w:bidi="en-US"/>
      </w:rPr>
    </w:lvl>
    <w:lvl w:ilvl="7" w:tplc="F40281DE">
      <w:numFmt w:val="bullet"/>
      <w:lvlText w:val="•"/>
      <w:lvlJc w:val="left"/>
      <w:pPr>
        <w:ind w:left="6529" w:hanging="360"/>
      </w:pPr>
      <w:rPr>
        <w:rFonts w:hint="default"/>
        <w:lang w:val="en-US" w:eastAsia="en-US" w:bidi="en-US"/>
      </w:rPr>
    </w:lvl>
    <w:lvl w:ilvl="8" w:tplc="9DDEF7C4">
      <w:numFmt w:val="bullet"/>
      <w:lvlText w:val="•"/>
      <w:lvlJc w:val="left"/>
      <w:pPr>
        <w:ind w:left="7304" w:hanging="360"/>
      </w:pPr>
      <w:rPr>
        <w:rFonts w:hint="default"/>
        <w:lang w:val="en-US" w:eastAsia="en-US" w:bidi="en-US"/>
      </w:rPr>
    </w:lvl>
  </w:abstractNum>
  <w:abstractNum w:abstractNumId="18" w15:restartNumberingAfterBreak="0">
    <w:nsid w:val="4F1A5915"/>
    <w:multiLevelType w:val="hybridMultilevel"/>
    <w:tmpl w:val="6F024218"/>
    <w:lvl w:ilvl="0" w:tplc="D28E2AE2">
      <w:numFmt w:val="bullet"/>
      <w:lvlText w:val=""/>
      <w:lvlJc w:val="left"/>
      <w:pPr>
        <w:ind w:left="1244"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9" w15:restartNumberingAfterBreak="0">
    <w:nsid w:val="549642B7"/>
    <w:multiLevelType w:val="hybridMultilevel"/>
    <w:tmpl w:val="0ECA9DC8"/>
    <w:lvl w:ilvl="0" w:tplc="D28E2AE2">
      <w:numFmt w:val="bullet"/>
      <w:lvlText w:val=""/>
      <w:lvlJc w:val="left"/>
      <w:pPr>
        <w:ind w:left="1260" w:hanging="416"/>
      </w:pPr>
      <w:rPr>
        <w:rFonts w:ascii="Symbol" w:eastAsia="Symbol" w:hAnsi="Symbol" w:cs="Symbol" w:hint="default"/>
        <w:w w:val="100"/>
        <w:sz w:val="24"/>
        <w:szCs w:val="24"/>
        <w:lang w:val="en-US" w:eastAsia="en-US" w:bidi="en-US"/>
      </w:rPr>
    </w:lvl>
    <w:lvl w:ilvl="1" w:tplc="7A9AD23E">
      <w:numFmt w:val="bullet"/>
      <w:lvlText w:val="•"/>
      <w:lvlJc w:val="left"/>
      <w:pPr>
        <w:ind w:left="2106" w:hanging="416"/>
      </w:pPr>
      <w:rPr>
        <w:rFonts w:hint="default"/>
        <w:lang w:val="en-US" w:eastAsia="en-US" w:bidi="en-US"/>
      </w:rPr>
    </w:lvl>
    <w:lvl w:ilvl="2" w:tplc="15EC4CF6">
      <w:numFmt w:val="bullet"/>
      <w:lvlText w:val="•"/>
      <w:lvlJc w:val="left"/>
      <w:pPr>
        <w:ind w:left="2952" w:hanging="416"/>
      </w:pPr>
      <w:rPr>
        <w:rFonts w:hint="default"/>
        <w:lang w:val="en-US" w:eastAsia="en-US" w:bidi="en-US"/>
      </w:rPr>
    </w:lvl>
    <w:lvl w:ilvl="3" w:tplc="E36C24E0">
      <w:numFmt w:val="bullet"/>
      <w:lvlText w:val="•"/>
      <w:lvlJc w:val="left"/>
      <w:pPr>
        <w:ind w:left="3798" w:hanging="416"/>
      </w:pPr>
      <w:rPr>
        <w:rFonts w:hint="default"/>
        <w:lang w:val="en-US" w:eastAsia="en-US" w:bidi="en-US"/>
      </w:rPr>
    </w:lvl>
    <w:lvl w:ilvl="4" w:tplc="0A70DF58">
      <w:numFmt w:val="bullet"/>
      <w:lvlText w:val="•"/>
      <w:lvlJc w:val="left"/>
      <w:pPr>
        <w:ind w:left="4644" w:hanging="416"/>
      </w:pPr>
      <w:rPr>
        <w:rFonts w:hint="default"/>
        <w:lang w:val="en-US" w:eastAsia="en-US" w:bidi="en-US"/>
      </w:rPr>
    </w:lvl>
    <w:lvl w:ilvl="5" w:tplc="C8CA7346">
      <w:numFmt w:val="bullet"/>
      <w:lvlText w:val="•"/>
      <w:lvlJc w:val="left"/>
      <w:pPr>
        <w:ind w:left="5490" w:hanging="416"/>
      </w:pPr>
      <w:rPr>
        <w:rFonts w:hint="default"/>
        <w:lang w:val="en-US" w:eastAsia="en-US" w:bidi="en-US"/>
      </w:rPr>
    </w:lvl>
    <w:lvl w:ilvl="6" w:tplc="AE348C2A">
      <w:numFmt w:val="bullet"/>
      <w:lvlText w:val="•"/>
      <w:lvlJc w:val="left"/>
      <w:pPr>
        <w:ind w:left="6336" w:hanging="416"/>
      </w:pPr>
      <w:rPr>
        <w:rFonts w:hint="default"/>
        <w:lang w:val="en-US" w:eastAsia="en-US" w:bidi="en-US"/>
      </w:rPr>
    </w:lvl>
    <w:lvl w:ilvl="7" w:tplc="9DB4A128">
      <w:numFmt w:val="bullet"/>
      <w:lvlText w:val="•"/>
      <w:lvlJc w:val="left"/>
      <w:pPr>
        <w:ind w:left="7182" w:hanging="416"/>
      </w:pPr>
      <w:rPr>
        <w:rFonts w:hint="default"/>
        <w:lang w:val="en-US" w:eastAsia="en-US" w:bidi="en-US"/>
      </w:rPr>
    </w:lvl>
    <w:lvl w:ilvl="8" w:tplc="2B4C5C82">
      <w:numFmt w:val="bullet"/>
      <w:lvlText w:val="•"/>
      <w:lvlJc w:val="left"/>
      <w:pPr>
        <w:ind w:left="8028" w:hanging="416"/>
      </w:pPr>
      <w:rPr>
        <w:rFonts w:hint="default"/>
        <w:lang w:val="en-US" w:eastAsia="en-US" w:bidi="en-US"/>
      </w:rPr>
    </w:lvl>
  </w:abstractNum>
  <w:abstractNum w:abstractNumId="20" w15:restartNumberingAfterBreak="0">
    <w:nsid w:val="552D636E"/>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1" w15:restartNumberingAfterBreak="0">
    <w:nsid w:val="55FD11E3"/>
    <w:multiLevelType w:val="hybridMultilevel"/>
    <w:tmpl w:val="C3D2D876"/>
    <w:lvl w:ilvl="0" w:tplc="C3FAC052">
      <w:start w:val="1"/>
      <w:numFmt w:val="lowerLetter"/>
      <w:lvlText w:val="%1."/>
      <w:lvlJc w:val="left"/>
      <w:pPr>
        <w:ind w:left="1101" w:hanging="360"/>
      </w:pPr>
      <w:rPr>
        <w:rFonts w:ascii="Times New Roman" w:eastAsia="Times New Roman" w:hAnsi="Times New Roman" w:cs="Times New Roman" w:hint="default"/>
        <w:b/>
        <w:bCs/>
        <w:spacing w:val="-1"/>
        <w:w w:val="100"/>
        <w:sz w:val="24"/>
        <w:szCs w:val="24"/>
        <w:lang w:val="en-US" w:eastAsia="en-US" w:bidi="en-US"/>
      </w:rPr>
    </w:lvl>
    <w:lvl w:ilvl="1" w:tplc="BD0ADB9A">
      <w:numFmt w:val="bullet"/>
      <w:lvlText w:val="•"/>
      <w:lvlJc w:val="left"/>
      <w:pPr>
        <w:ind w:left="1875" w:hanging="360"/>
      </w:pPr>
      <w:rPr>
        <w:rFonts w:hint="default"/>
        <w:lang w:val="en-US" w:eastAsia="en-US" w:bidi="en-US"/>
      </w:rPr>
    </w:lvl>
    <w:lvl w:ilvl="2" w:tplc="35DCCA72">
      <w:numFmt w:val="bullet"/>
      <w:lvlText w:val="•"/>
      <w:lvlJc w:val="left"/>
      <w:pPr>
        <w:ind w:left="2651" w:hanging="360"/>
      </w:pPr>
      <w:rPr>
        <w:rFonts w:hint="default"/>
        <w:lang w:val="en-US" w:eastAsia="en-US" w:bidi="en-US"/>
      </w:rPr>
    </w:lvl>
    <w:lvl w:ilvl="3" w:tplc="28CA1618">
      <w:numFmt w:val="bullet"/>
      <w:lvlText w:val="•"/>
      <w:lvlJc w:val="left"/>
      <w:pPr>
        <w:ind w:left="3426" w:hanging="360"/>
      </w:pPr>
      <w:rPr>
        <w:rFonts w:hint="default"/>
        <w:lang w:val="en-US" w:eastAsia="en-US" w:bidi="en-US"/>
      </w:rPr>
    </w:lvl>
    <w:lvl w:ilvl="4" w:tplc="E6D4F8E0">
      <w:numFmt w:val="bullet"/>
      <w:lvlText w:val="•"/>
      <w:lvlJc w:val="left"/>
      <w:pPr>
        <w:ind w:left="4202" w:hanging="360"/>
      </w:pPr>
      <w:rPr>
        <w:rFonts w:hint="default"/>
        <w:lang w:val="en-US" w:eastAsia="en-US" w:bidi="en-US"/>
      </w:rPr>
    </w:lvl>
    <w:lvl w:ilvl="5" w:tplc="5CEE93C0">
      <w:numFmt w:val="bullet"/>
      <w:lvlText w:val="•"/>
      <w:lvlJc w:val="left"/>
      <w:pPr>
        <w:ind w:left="4978" w:hanging="360"/>
      </w:pPr>
      <w:rPr>
        <w:rFonts w:hint="default"/>
        <w:lang w:val="en-US" w:eastAsia="en-US" w:bidi="en-US"/>
      </w:rPr>
    </w:lvl>
    <w:lvl w:ilvl="6" w:tplc="ADF2AB8E">
      <w:numFmt w:val="bullet"/>
      <w:lvlText w:val="•"/>
      <w:lvlJc w:val="left"/>
      <w:pPr>
        <w:ind w:left="5753" w:hanging="360"/>
      </w:pPr>
      <w:rPr>
        <w:rFonts w:hint="default"/>
        <w:lang w:val="en-US" w:eastAsia="en-US" w:bidi="en-US"/>
      </w:rPr>
    </w:lvl>
    <w:lvl w:ilvl="7" w:tplc="0E287912">
      <w:numFmt w:val="bullet"/>
      <w:lvlText w:val="•"/>
      <w:lvlJc w:val="left"/>
      <w:pPr>
        <w:ind w:left="6529" w:hanging="360"/>
      </w:pPr>
      <w:rPr>
        <w:rFonts w:hint="default"/>
        <w:lang w:val="en-US" w:eastAsia="en-US" w:bidi="en-US"/>
      </w:rPr>
    </w:lvl>
    <w:lvl w:ilvl="8" w:tplc="310CEFB4">
      <w:numFmt w:val="bullet"/>
      <w:lvlText w:val="•"/>
      <w:lvlJc w:val="left"/>
      <w:pPr>
        <w:ind w:left="7304" w:hanging="360"/>
      </w:pPr>
      <w:rPr>
        <w:rFonts w:hint="default"/>
        <w:lang w:val="en-US" w:eastAsia="en-US" w:bidi="en-US"/>
      </w:rPr>
    </w:lvl>
  </w:abstractNum>
  <w:abstractNum w:abstractNumId="22" w15:restartNumberingAfterBreak="0">
    <w:nsid w:val="56204B48"/>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3" w15:restartNumberingAfterBreak="0">
    <w:nsid w:val="56856D3D"/>
    <w:multiLevelType w:val="hybridMultilevel"/>
    <w:tmpl w:val="296C7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0734F"/>
    <w:multiLevelType w:val="multilevel"/>
    <w:tmpl w:val="E4F2D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10D02DB"/>
    <w:multiLevelType w:val="hybridMultilevel"/>
    <w:tmpl w:val="70E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A1552"/>
    <w:multiLevelType w:val="hybridMultilevel"/>
    <w:tmpl w:val="5788870C"/>
    <w:lvl w:ilvl="0" w:tplc="657E0CF0">
      <w:numFmt w:val="bullet"/>
      <w:lvlText w:val=""/>
      <w:lvlJc w:val="left"/>
      <w:pPr>
        <w:ind w:left="1240" w:hanging="360"/>
      </w:pPr>
      <w:rPr>
        <w:rFonts w:ascii="Wingdings" w:eastAsia="Wingdings" w:hAnsi="Wingdings" w:cs="Wingdings" w:hint="default"/>
        <w:w w:val="99"/>
        <w:sz w:val="24"/>
        <w:szCs w:val="24"/>
      </w:rPr>
    </w:lvl>
    <w:lvl w:ilvl="1" w:tplc="AB289ECA">
      <w:numFmt w:val="bullet"/>
      <w:lvlText w:val="•"/>
      <w:lvlJc w:val="left"/>
      <w:pPr>
        <w:ind w:left="2082" w:hanging="360"/>
      </w:pPr>
      <w:rPr>
        <w:rFonts w:hint="default"/>
      </w:rPr>
    </w:lvl>
    <w:lvl w:ilvl="2" w:tplc="499EB104">
      <w:numFmt w:val="bullet"/>
      <w:lvlText w:val="•"/>
      <w:lvlJc w:val="left"/>
      <w:pPr>
        <w:ind w:left="2924" w:hanging="360"/>
      </w:pPr>
      <w:rPr>
        <w:rFonts w:hint="default"/>
      </w:rPr>
    </w:lvl>
    <w:lvl w:ilvl="3" w:tplc="949C9248">
      <w:numFmt w:val="bullet"/>
      <w:lvlText w:val="•"/>
      <w:lvlJc w:val="left"/>
      <w:pPr>
        <w:ind w:left="3766" w:hanging="360"/>
      </w:pPr>
      <w:rPr>
        <w:rFonts w:hint="default"/>
      </w:rPr>
    </w:lvl>
    <w:lvl w:ilvl="4" w:tplc="601C80A4">
      <w:numFmt w:val="bullet"/>
      <w:lvlText w:val="•"/>
      <w:lvlJc w:val="left"/>
      <w:pPr>
        <w:ind w:left="4608" w:hanging="360"/>
      </w:pPr>
      <w:rPr>
        <w:rFonts w:hint="default"/>
      </w:rPr>
    </w:lvl>
    <w:lvl w:ilvl="5" w:tplc="AA202E22">
      <w:numFmt w:val="bullet"/>
      <w:lvlText w:val="•"/>
      <w:lvlJc w:val="left"/>
      <w:pPr>
        <w:ind w:left="5450" w:hanging="360"/>
      </w:pPr>
      <w:rPr>
        <w:rFonts w:hint="default"/>
      </w:rPr>
    </w:lvl>
    <w:lvl w:ilvl="6" w:tplc="2598995C">
      <w:numFmt w:val="bullet"/>
      <w:lvlText w:val="•"/>
      <w:lvlJc w:val="left"/>
      <w:pPr>
        <w:ind w:left="6292" w:hanging="360"/>
      </w:pPr>
      <w:rPr>
        <w:rFonts w:hint="default"/>
      </w:rPr>
    </w:lvl>
    <w:lvl w:ilvl="7" w:tplc="FBE4F210">
      <w:numFmt w:val="bullet"/>
      <w:lvlText w:val="•"/>
      <w:lvlJc w:val="left"/>
      <w:pPr>
        <w:ind w:left="7134" w:hanging="360"/>
      </w:pPr>
      <w:rPr>
        <w:rFonts w:hint="default"/>
      </w:rPr>
    </w:lvl>
    <w:lvl w:ilvl="8" w:tplc="169EFEB4">
      <w:numFmt w:val="bullet"/>
      <w:lvlText w:val="•"/>
      <w:lvlJc w:val="left"/>
      <w:pPr>
        <w:ind w:left="7976" w:hanging="360"/>
      </w:pPr>
      <w:rPr>
        <w:rFonts w:hint="default"/>
      </w:rPr>
    </w:lvl>
  </w:abstractNum>
  <w:abstractNum w:abstractNumId="27" w15:restartNumberingAfterBreak="0">
    <w:nsid w:val="6F060EFD"/>
    <w:multiLevelType w:val="hybridMultilevel"/>
    <w:tmpl w:val="E8188C0C"/>
    <w:lvl w:ilvl="0" w:tplc="48DED5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2309F"/>
    <w:multiLevelType w:val="hybridMultilevel"/>
    <w:tmpl w:val="DEA84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B368A"/>
    <w:multiLevelType w:val="hybridMultilevel"/>
    <w:tmpl w:val="10A02EA4"/>
    <w:lvl w:ilvl="0" w:tplc="C4E87E58">
      <w:numFmt w:val="bullet"/>
      <w:lvlText w:val=""/>
      <w:lvlJc w:val="left"/>
      <w:pPr>
        <w:ind w:left="880" w:hanging="360"/>
      </w:pPr>
      <w:rPr>
        <w:rFonts w:ascii="Symbol" w:eastAsia="Symbol" w:hAnsi="Symbol" w:cs="Symbol" w:hint="default"/>
        <w:w w:val="100"/>
        <w:sz w:val="24"/>
        <w:szCs w:val="24"/>
      </w:rPr>
    </w:lvl>
    <w:lvl w:ilvl="1" w:tplc="7A48ABBA">
      <w:numFmt w:val="bullet"/>
      <w:lvlText w:val=""/>
      <w:lvlJc w:val="left"/>
      <w:pPr>
        <w:ind w:left="1240" w:hanging="416"/>
      </w:pPr>
      <w:rPr>
        <w:rFonts w:ascii="Symbol" w:eastAsia="Symbol" w:hAnsi="Symbol" w:cs="Symbol" w:hint="default"/>
        <w:w w:val="100"/>
        <w:sz w:val="24"/>
        <w:szCs w:val="24"/>
      </w:rPr>
    </w:lvl>
    <w:lvl w:ilvl="2" w:tplc="B418947A">
      <w:numFmt w:val="bullet"/>
      <w:lvlText w:val="•"/>
      <w:lvlJc w:val="left"/>
      <w:pPr>
        <w:ind w:left="1240" w:hanging="416"/>
      </w:pPr>
      <w:rPr>
        <w:rFonts w:hint="default"/>
      </w:rPr>
    </w:lvl>
    <w:lvl w:ilvl="3" w:tplc="9D2057E6">
      <w:numFmt w:val="bullet"/>
      <w:lvlText w:val="•"/>
      <w:lvlJc w:val="left"/>
      <w:pPr>
        <w:ind w:left="2290" w:hanging="416"/>
      </w:pPr>
      <w:rPr>
        <w:rFonts w:hint="default"/>
      </w:rPr>
    </w:lvl>
    <w:lvl w:ilvl="4" w:tplc="7478BED4">
      <w:numFmt w:val="bullet"/>
      <w:lvlText w:val="•"/>
      <w:lvlJc w:val="left"/>
      <w:pPr>
        <w:ind w:left="3340" w:hanging="416"/>
      </w:pPr>
      <w:rPr>
        <w:rFonts w:hint="default"/>
      </w:rPr>
    </w:lvl>
    <w:lvl w:ilvl="5" w:tplc="56BCE10E">
      <w:numFmt w:val="bullet"/>
      <w:lvlText w:val="•"/>
      <w:lvlJc w:val="left"/>
      <w:pPr>
        <w:ind w:left="4390" w:hanging="416"/>
      </w:pPr>
      <w:rPr>
        <w:rFonts w:hint="default"/>
      </w:rPr>
    </w:lvl>
    <w:lvl w:ilvl="6" w:tplc="5708615C">
      <w:numFmt w:val="bullet"/>
      <w:lvlText w:val="•"/>
      <w:lvlJc w:val="left"/>
      <w:pPr>
        <w:ind w:left="5440" w:hanging="416"/>
      </w:pPr>
      <w:rPr>
        <w:rFonts w:hint="default"/>
      </w:rPr>
    </w:lvl>
    <w:lvl w:ilvl="7" w:tplc="9ABA4702">
      <w:numFmt w:val="bullet"/>
      <w:lvlText w:val="•"/>
      <w:lvlJc w:val="left"/>
      <w:pPr>
        <w:ind w:left="6490" w:hanging="416"/>
      </w:pPr>
      <w:rPr>
        <w:rFonts w:hint="default"/>
      </w:rPr>
    </w:lvl>
    <w:lvl w:ilvl="8" w:tplc="9B6C122E">
      <w:numFmt w:val="bullet"/>
      <w:lvlText w:val="•"/>
      <w:lvlJc w:val="left"/>
      <w:pPr>
        <w:ind w:left="7540" w:hanging="416"/>
      </w:pPr>
      <w:rPr>
        <w:rFonts w:hint="default"/>
      </w:rPr>
    </w:lvl>
  </w:abstractNum>
  <w:abstractNum w:abstractNumId="30" w15:restartNumberingAfterBreak="0">
    <w:nsid w:val="7D6F5C15"/>
    <w:multiLevelType w:val="hybridMultilevel"/>
    <w:tmpl w:val="BB5AFF8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1" w15:restartNumberingAfterBreak="0">
    <w:nsid w:val="7D917099"/>
    <w:multiLevelType w:val="multilevel"/>
    <w:tmpl w:val="F79EF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E845D27"/>
    <w:multiLevelType w:val="hybridMultilevel"/>
    <w:tmpl w:val="CA42012E"/>
    <w:lvl w:ilvl="0" w:tplc="B2DA0826">
      <w:start w:val="1"/>
      <w:numFmt w:val="lowerLetter"/>
      <w:lvlText w:val="%1."/>
      <w:lvlJc w:val="left"/>
      <w:pPr>
        <w:ind w:left="1101" w:hanging="360"/>
      </w:pPr>
      <w:rPr>
        <w:rFonts w:ascii="Times New Roman" w:eastAsia="Times New Roman" w:hAnsi="Times New Roman" w:cs="Times New Roman" w:hint="default"/>
        <w:b/>
        <w:bCs/>
        <w:spacing w:val="-4"/>
        <w:w w:val="100"/>
        <w:sz w:val="24"/>
        <w:szCs w:val="24"/>
        <w:lang w:val="en-US" w:eastAsia="en-US" w:bidi="en-US"/>
      </w:rPr>
    </w:lvl>
    <w:lvl w:ilvl="1" w:tplc="0632F016">
      <w:numFmt w:val="bullet"/>
      <w:lvlText w:val="•"/>
      <w:lvlJc w:val="left"/>
      <w:pPr>
        <w:ind w:left="1875" w:hanging="360"/>
      </w:pPr>
      <w:rPr>
        <w:rFonts w:hint="default"/>
        <w:lang w:val="en-US" w:eastAsia="en-US" w:bidi="en-US"/>
      </w:rPr>
    </w:lvl>
    <w:lvl w:ilvl="2" w:tplc="10E0A66E">
      <w:numFmt w:val="bullet"/>
      <w:lvlText w:val="•"/>
      <w:lvlJc w:val="left"/>
      <w:pPr>
        <w:ind w:left="2651" w:hanging="360"/>
      </w:pPr>
      <w:rPr>
        <w:rFonts w:hint="default"/>
        <w:lang w:val="en-US" w:eastAsia="en-US" w:bidi="en-US"/>
      </w:rPr>
    </w:lvl>
    <w:lvl w:ilvl="3" w:tplc="5D60BEB2">
      <w:numFmt w:val="bullet"/>
      <w:lvlText w:val="•"/>
      <w:lvlJc w:val="left"/>
      <w:pPr>
        <w:ind w:left="3426" w:hanging="360"/>
      </w:pPr>
      <w:rPr>
        <w:rFonts w:hint="default"/>
        <w:lang w:val="en-US" w:eastAsia="en-US" w:bidi="en-US"/>
      </w:rPr>
    </w:lvl>
    <w:lvl w:ilvl="4" w:tplc="3E3A9980">
      <w:numFmt w:val="bullet"/>
      <w:lvlText w:val="•"/>
      <w:lvlJc w:val="left"/>
      <w:pPr>
        <w:ind w:left="4202" w:hanging="360"/>
      </w:pPr>
      <w:rPr>
        <w:rFonts w:hint="default"/>
        <w:lang w:val="en-US" w:eastAsia="en-US" w:bidi="en-US"/>
      </w:rPr>
    </w:lvl>
    <w:lvl w:ilvl="5" w:tplc="72A49AAC">
      <w:numFmt w:val="bullet"/>
      <w:lvlText w:val="•"/>
      <w:lvlJc w:val="left"/>
      <w:pPr>
        <w:ind w:left="4978" w:hanging="360"/>
      </w:pPr>
      <w:rPr>
        <w:rFonts w:hint="default"/>
        <w:lang w:val="en-US" w:eastAsia="en-US" w:bidi="en-US"/>
      </w:rPr>
    </w:lvl>
    <w:lvl w:ilvl="6" w:tplc="2DEAE488">
      <w:numFmt w:val="bullet"/>
      <w:lvlText w:val="•"/>
      <w:lvlJc w:val="left"/>
      <w:pPr>
        <w:ind w:left="5753" w:hanging="360"/>
      </w:pPr>
      <w:rPr>
        <w:rFonts w:hint="default"/>
        <w:lang w:val="en-US" w:eastAsia="en-US" w:bidi="en-US"/>
      </w:rPr>
    </w:lvl>
    <w:lvl w:ilvl="7" w:tplc="CDBE9272">
      <w:numFmt w:val="bullet"/>
      <w:lvlText w:val="•"/>
      <w:lvlJc w:val="left"/>
      <w:pPr>
        <w:ind w:left="6529" w:hanging="360"/>
      </w:pPr>
      <w:rPr>
        <w:rFonts w:hint="default"/>
        <w:lang w:val="en-US" w:eastAsia="en-US" w:bidi="en-US"/>
      </w:rPr>
    </w:lvl>
    <w:lvl w:ilvl="8" w:tplc="C34A764E">
      <w:numFmt w:val="bullet"/>
      <w:lvlText w:val="•"/>
      <w:lvlJc w:val="left"/>
      <w:pPr>
        <w:ind w:left="7304" w:hanging="360"/>
      </w:pPr>
      <w:rPr>
        <w:rFonts w:hint="default"/>
        <w:lang w:val="en-US" w:eastAsia="en-US" w:bidi="en-US"/>
      </w:rPr>
    </w:lvl>
  </w:abstractNum>
  <w:num w:numId="1">
    <w:abstractNumId w:val="2"/>
  </w:num>
  <w:num w:numId="2">
    <w:abstractNumId w:val="6"/>
  </w:num>
  <w:num w:numId="3">
    <w:abstractNumId w:val="15"/>
  </w:num>
  <w:num w:numId="4">
    <w:abstractNumId w:val="5"/>
  </w:num>
  <w:num w:numId="5">
    <w:abstractNumId w:val="17"/>
  </w:num>
  <w:num w:numId="6">
    <w:abstractNumId w:val="21"/>
  </w:num>
  <w:num w:numId="7">
    <w:abstractNumId w:val="14"/>
  </w:num>
  <w:num w:numId="8">
    <w:abstractNumId w:val="32"/>
  </w:num>
  <w:num w:numId="9">
    <w:abstractNumId w:val="7"/>
  </w:num>
  <w:num w:numId="10">
    <w:abstractNumId w:val="19"/>
  </w:num>
  <w:num w:numId="11">
    <w:abstractNumId w:val="27"/>
  </w:num>
  <w:num w:numId="12">
    <w:abstractNumId w:val="22"/>
  </w:num>
  <w:num w:numId="13">
    <w:abstractNumId w:val="23"/>
  </w:num>
  <w:num w:numId="14">
    <w:abstractNumId w:val="29"/>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num>
  <w:num w:numId="19">
    <w:abstractNumId w:val="20"/>
  </w:num>
  <w:num w:numId="20">
    <w:abstractNumId w:val="16"/>
  </w:num>
  <w:num w:numId="21">
    <w:abstractNumId w:val="24"/>
  </w:num>
  <w:num w:numId="22">
    <w:abstractNumId w:val="9"/>
  </w:num>
  <w:num w:numId="23">
    <w:abstractNumId w:val="12"/>
  </w:num>
  <w:num w:numId="24">
    <w:abstractNumId w:val="13"/>
  </w:num>
  <w:num w:numId="25">
    <w:abstractNumId w:val="25"/>
  </w:num>
  <w:num w:numId="26">
    <w:abstractNumId w:val="26"/>
  </w:num>
  <w:num w:numId="27">
    <w:abstractNumId w:val="8"/>
  </w:num>
  <w:num w:numId="28">
    <w:abstractNumId w:val="10"/>
  </w:num>
  <w:num w:numId="29">
    <w:abstractNumId w:val="1"/>
  </w:num>
  <w:num w:numId="30">
    <w:abstractNumId w:val="4"/>
  </w:num>
  <w:num w:numId="31">
    <w:abstractNumId w:val="18"/>
  </w:num>
  <w:num w:numId="32">
    <w:abstractNumId w:val="0"/>
  </w:num>
  <w:num w:numId="33">
    <w:abstractNumId w:val="0"/>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activeWritingStyle w:appName="MSWord" w:lang="es-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2F"/>
    <w:rsid w:val="000056E6"/>
    <w:rsid w:val="00005BCB"/>
    <w:rsid w:val="00012175"/>
    <w:rsid w:val="00024356"/>
    <w:rsid w:val="0002494A"/>
    <w:rsid w:val="00025A51"/>
    <w:rsid w:val="00026231"/>
    <w:rsid w:val="00026884"/>
    <w:rsid w:val="000338D4"/>
    <w:rsid w:val="000347D2"/>
    <w:rsid w:val="00034CED"/>
    <w:rsid w:val="00035A9D"/>
    <w:rsid w:val="0003610B"/>
    <w:rsid w:val="00037DFE"/>
    <w:rsid w:val="00037FC5"/>
    <w:rsid w:val="000413B1"/>
    <w:rsid w:val="00046257"/>
    <w:rsid w:val="00052185"/>
    <w:rsid w:val="00052667"/>
    <w:rsid w:val="000558DA"/>
    <w:rsid w:val="00055D93"/>
    <w:rsid w:val="00067350"/>
    <w:rsid w:val="00071F02"/>
    <w:rsid w:val="00074F70"/>
    <w:rsid w:val="000802AD"/>
    <w:rsid w:val="000804B4"/>
    <w:rsid w:val="00080E63"/>
    <w:rsid w:val="000834CA"/>
    <w:rsid w:val="00083E4A"/>
    <w:rsid w:val="00085C0E"/>
    <w:rsid w:val="000868D2"/>
    <w:rsid w:val="000A263C"/>
    <w:rsid w:val="000B1A0D"/>
    <w:rsid w:val="000B3E67"/>
    <w:rsid w:val="000C3360"/>
    <w:rsid w:val="000C36C4"/>
    <w:rsid w:val="000D4640"/>
    <w:rsid w:val="000D56AF"/>
    <w:rsid w:val="000D61C3"/>
    <w:rsid w:val="000E698E"/>
    <w:rsid w:val="000F16D8"/>
    <w:rsid w:val="000F5490"/>
    <w:rsid w:val="000F68CF"/>
    <w:rsid w:val="000F6953"/>
    <w:rsid w:val="00100F1D"/>
    <w:rsid w:val="00107AC5"/>
    <w:rsid w:val="00112C81"/>
    <w:rsid w:val="001135D8"/>
    <w:rsid w:val="001136A0"/>
    <w:rsid w:val="001139B7"/>
    <w:rsid w:val="00120184"/>
    <w:rsid w:val="001201C6"/>
    <w:rsid w:val="00121CDF"/>
    <w:rsid w:val="00126F08"/>
    <w:rsid w:val="00130A6C"/>
    <w:rsid w:val="001314AF"/>
    <w:rsid w:val="00143AAD"/>
    <w:rsid w:val="00153DF3"/>
    <w:rsid w:val="001713F0"/>
    <w:rsid w:val="00175EB9"/>
    <w:rsid w:val="00176CD6"/>
    <w:rsid w:val="00177709"/>
    <w:rsid w:val="00177A11"/>
    <w:rsid w:val="00182206"/>
    <w:rsid w:val="001840AC"/>
    <w:rsid w:val="00184504"/>
    <w:rsid w:val="00185290"/>
    <w:rsid w:val="001970C9"/>
    <w:rsid w:val="001971DC"/>
    <w:rsid w:val="001A1D02"/>
    <w:rsid w:val="001A4B63"/>
    <w:rsid w:val="001A6DF8"/>
    <w:rsid w:val="001B65D6"/>
    <w:rsid w:val="001C3884"/>
    <w:rsid w:val="001C4BB9"/>
    <w:rsid w:val="001D4339"/>
    <w:rsid w:val="001D58F8"/>
    <w:rsid w:val="001D5E30"/>
    <w:rsid w:val="001E7636"/>
    <w:rsid w:val="00206E97"/>
    <w:rsid w:val="00207F02"/>
    <w:rsid w:val="00210725"/>
    <w:rsid w:val="002167ED"/>
    <w:rsid w:val="002307FF"/>
    <w:rsid w:val="0024424A"/>
    <w:rsid w:val="002720B3"/>
    <w:rsid w:val="00274487"/>
    <w:rsid w:val="002822B8"/>
    <w:rsid w:val="00290DB0"/>
    <w:rsid w:val="00290F98"/>
    <w:rsid w:val="002919B1"/>
    <w:rsid w:val="002935C7"/>
    <w:rsid w:val="002A0CA2"/>
    <w:rsid w:val="002A2184"/>
    <w:rsid w:val="002A557C"/>
    <w:rsid w:val="002B0DF3"/>
    <w:rsid w:val="002B72A8"/>
    <w:rsid w:val="002C2920"/>
    <w:rsid w:val="002C393D"/>
    <w:rsid w:val="002C70BB"/>
    <w:rsid w:val="002D0FFC"/>
    <w:rsid w:val="002D33CB"/>
    <w:rsid w:val="002E4357"/>
    <w:rsid w:val="002E4C4C"/>
    <w:rsid w:val="002E5937"/>
    <w:rsid w:val="002E5E6A"/>
    <w:rsid w:val="002F1BD7"/>
    <w:rsid w:val="002F420C"/>
    <w:rsid w:val="002F66D9"/>
    <w:rsid w:val="002F72DF"/>
    <w:rsid w:val="00306299"/>
    <w:rsid w:val="00310E08"/>
    <w:rsid w:val="0031269C"/>
    <w:rsid w:val="003240F0"/>
    <w:rsid w:val="003248E8"/>
    <w:rsid w:val="00326252"/>
    <w:rsid w:val="00326434"/>
    <w:rsid w:val="003268C0"/>
    <w:rsid w:val="0033002E"/>
    <w:rsid w:val="00332B7D"/>
    <w:rsid w:val="0033471C"/>
    <w:rsid w:val="00344C84"/>
    <w:rsid w:val="00353A93"/>
    <w:rsid w:val="003605F7"/>
    <w:rsid w:val="003624A5"/>
    <w:rsid w:val="003630CA"/>
    <w:rsid w:val="00365495"/>
    <w:rsid w:val="00365794"/>
    <w:rsid w:val="00380DFD"/>
    <w:rsid w:val="00392ABF"/>
    <w:rsid w:val="00397A41"/>
    <w:rsid w:val="003A1EC9"/>
    <w:rsid w:val="003A2918"/>
    <w:rsid w:val="003A7427"/>
    <w:rsid w:val="003B746D"/>
    <w:rsid w:val="003B765A"/>
    <w:rsid w:val="003C0836"/>
    <w:rsid w:val="003C4800"/>
    <w:rsid w:val="003D2871"/>
    <w:rsid w:val="003D3452"/>
    <w:rsid w:val="003D7AC1"/>
    <w:rsid w:val="003F09C2"/>
    <w:rsid w:val="003F7751"/>
    <w:rsid w:val="0040747B"/>
    <w:rsid w:val="004248BD"/>
    <w:rsid w:val="00427FBE"/>
    <w:rsid w:val="004379FC"/>
    <w:rsid w:val="00437CCA"/>
    <w:rsid w:val="0044054D"/>
    <w:rsid w:val="00441190"/>
    <w:rsid w:val="00445CA2"/>
    <w:rsid w:val="00446AFF"/>
    <w:rsid w:val="0045506D"/>
    <w:rsid w:val="004609D3"/>
    <w:rsid w:val="0047324C"/>
    <w:rsid w:val="00473807"/>
    <w:rsid w:val="004738F9"/>
    <w:rsid w:val="00474EE6"/>
    <w:rsid w:val="00475DFD"/>
    <w:rsid w:val="00481A34"/>
    <w:rsid w:val="00484DE2"/>
    <w:rsid w:val="00485062"/>
    <w:rsid w:val="004851EF"/>
    <w:rsid w:val="004915DF"/>
    <w:rsid w:val="004958A8"/>
    <w:rsid w:val="004B0B70"/>
    <w:rsid w:val="004B1D90"/>
    <w:rsid w:val="004B2252"/>
    <w:rsid w:val="004B2D27"/>
    <w:rsid w:val="004B6180"/>
    <w:rsid w:val="004B6315"/>
    <w:rsid w:val="004B7015"/>
    <w:rsid w:val="004B726B"/>
    <w:rsid w:val="004C1910"/>
    <w:rsid w:val="004C3348"/>
    <w:rsid w:val="004C48E2"/>
    <w:rsid w:val="004D399E"/>
    <w:rsid w:val="004E26C8"/>
    <w:rsid w:val="004E52D6"/>
    <w:rsid w:val="004E57F3"/>
    <w:rsid w:val="004E7E06"/>
    <w:rsid w:val="004F2773"/>
    <w:rsid w:val="004F35D6"/>
    <w:rsid w:val="004F686E"/>
    <w:rsid w:val="00501083"/>
    <w:rsid w:val="00502C7B"/>
    <w:rsid w:val="00503E16"/>
    <w:rsid w:val="005051C2"/>
    <w:rsid w:val="00507798"/>
    <w:rsid w:val="0051035C"/>
    <w:rsid w:val="0051595A"/>
    <w:rsid w:val="005223E6"/>
    <w:rsid w:val="0052410E"/>
    <w:rsid w:val="005268D9"/>
    <w:rsid w:val="00531E65"/>
    <w:rsid w:val="0053336A"/>
    <w:rsid w:val="00535C84"/>
    <w:rsid w:val="00541167"/>
    <w:rsid w:val="00550898"/>
    <w:rsid w:val="00556170"/>
    <w:rsid w:val="00564C1C"/>
    <w:rsid w:val="00565745"/>
    <w:rsid w:val="00567CF2"/>
    <w:rsid w:val="005720EF"/>
    <w:rsid w:val="005762FD"/>
    <w:rsid w:val="00580278"/>
    <w:rsid w:val="00583A91"/>
    <w:rsid w:val="00587FC3"/>
    <w:rsid w:val="005A3756"/>
    <w:rsid w:val="005A3784"/>
    <w:rsid w:val="005A61BD"/>
    <w:rsid w:val="005A65F7"/>
    <w:rsid w:val="005A7B79"/>
    <w:rsid w:val="005B22AC"/>
    <w:rsid w:val="005B6AB0"/>
    <w:rsid w:val="005C222C"/>
    <w:rsid w:val="005C43EC"/>
    <w:rsid w:val="005C7C34"/>
    <w:rsid w:val="005D05A0"/>
    <w:rsid w:val="005D7AA0"/>
    <w:rsid w:val="005E51F1"/>
    <w:rsid w:val="005F2571"/>
    <w:rsid w:val="005F31FE"/>
    <w:rsid w:val="005F3797"/>
    <w:rsid w:val="005F704E"/>
    <w:rsid w:val="00606221"/>
    <w:rsid w:val="00613EE3"/>
    <w:rsid w:val="00622763"/>
    <w:rsid w:val="00626017"/>
    <w:rsid w:val="00632FDD"/>
    <w:rsid w:val="006346DD"/>
    <w:rsid w:val="006360C3"/>
    <w:rsid w:val="00656703"/>
    <w:rsid w:val="00661704"/>
    <w:rsid w:val="00661A9F"/>
    <w:rsid w:val="00664BC5"/>
    <w:rsid w:val="006702D1"/>
    <w:rsid w:val="00677678"/>
    <w:rsid w:val="00680287"/>
    <w:rsid w:val="0069077C"/>
    <w:rsid w:val="006A4814"/>
    <w:rsid w:val="006A520B"/>
    <w:rsid w:val="006A5A0A"/>
    <w:rsid w:val="006B1702"/>
    <w:rsid w:val="006B248F"/>
    <w:rsid w:val="006B39B3"/>
    <w:rsid w:val="006B5FEA"/>
    <w:rsid w:val="006D67F4"/>
    <w:rsid w:val="006D68BC"/>
    <w:rsid w:val="006D6D8F"/>
    <w:rsid w:val="006D6E02"/>
    <w:rsid w:val="006D73A3"/>
    <w:rsid w:val="006D7B29"/>
    <w:rsid w:val="006E30F0"/>
    <w:rsid w:val="006E4326"/>
    <w:rsid w:val="006F38A6"/>
    <w:rsid w:val="006F55A1"/>
    <w:rsid w:val="006F743C"/>
    <w:rsid w:val="007042EF"/>
    <w:rsid w:val="00710E23"/>
    <w:rsid w:val="00724A43"/>
    <w:rsid w:val="00726297"/>
    <w:rsid w:val="007308C9"/>
    <w:rsid w:val="007354B5"/>
    <w:rsid w:val="00736613"/>
    <w:rsid w:val="00740EFC"/>
    <w:rsid w:val="00746DBB"/>
    <w:rsid w:val="00750378"/>
    <w:rsid w:val="00750DFC"/>
    <w:rsid w:val="00753C5D"/>
    <w:rsid w:val="00756461"/>
    <w:rsid w:val="0076274B"/>
    <w:rsid w:val="0076507C"/>
    <w:rsid w:val="007756C0"/>
    <w:rsid w:val="007767F6"/>
    <w:rsid w:val="007774F7"/>
    <w:rsid w:val="0078023B"/>
    <w:rsid w:val="00782113"/>
    <w:rsid w:val="00783378"/>
    <w:rsid w:val="00785755"/>
    <w:rsid w:val="0078793E"/>
    <w:rsid w:val="0079136A"/>
    <w:rsid w:val="007A2041"/>
    <w:rsid w:val="007A2BCE"/>
    <w:rsid w:val="007A701F"/>
    <w:rsid w:val="007B0499"/>
    <w:rsid w:val="007B65F7"/>
    <w:rsid w:val="007C1697"/>
    <w:rsid w:val="007C6B75"/>
    <w:rsid w:val="007D3D97"/>
    <w:rsid w:val="007E1DEC"/>
    <w:rsid w:val="007E2AAA"/>
    <w:rsid w:val="007E4A89"/>
    <w:rsid w:val="007F0003"/>
    <w:rsid w:val="007F131E"/>
    <w:rsid w:val="007F4396"/>
    <w:rsid w:val="007F5B03"/>
    <w:rsid w:val="008041C3"/>
    <w:rsid w:val="00807FF4"/>
    <w:rsid w:val="00810221"/>
    <w:rsid w:val="0081100C"/>
    <w:rsid w:val="00826B75"/>
    <w:rsid w:val="00831DB3"/>
    <w:rsid w:val="00832438"/>
    <w:rsid w:val="00835A45"/>
    <w:rsid w:val="00836955"/>
    <w:rsid w:val="008462A7"/>
    <w:rsid w:val="00852128"/>
    <w:rsid w:val="00854A29"/>
    <w:rsid w:val="00865135"/>
    <w:rsid w:val="0087460E"/>
    <w:rsid w:val="00874B32"/>
    <w:rsid w:val="00880A32"/>
    <w:rsid w:val="00881EE9"/>
    <w:rsid w:val="00883F00"/>
    <w:rsid w:val="00890D92"/>
    <w:rsid w:val="00894A50"/>
    <w:rsid w:val="008963EA"/>
    <w:rsid w:val="008A0670"/>
    <w:rsid w:val="008A38C8"/>
    <w:rsid w:val="008A4334"/>
    <w:rsid w:val="008A539D"/>
    <w:rsid w:val="008A6514"/>
    <w:rsid w:val="008A78ED"/>
    <w:rsid w:val="008B47F4"/>
    <w:rsid w:val="008C5103"/>
    <w:rsid w:val="008D67E0"/>
    <w:rsid w:val="008D7717"/>
    <w:rsid w:val="008E0E0F"/>
    <w:rsid w:val="008E130B"/>
    <w:rsid w:val="008E6AE1"/>
    <w:rsid w:val="008F2972"/>
    <w:rsid w:val="008F39CC"/>
    <w:rsid w:val="008F4718"/>
    <w:rsid w:val="00902968"/>
    <w:rsid w:val="00905099"/>
    <w:rsid w:val="00910567"/>
    <w:rsid w:val="00915B4E"/>
    <w:rsid w:val="00924C81"/>
    <w:rsid w:val="0093131E"/>
    <w:rsid w:val="00932B63"/>
    <w:rsid w:val="00934B58"/>
    <w:rsid w:val="00935084"/>
    <w:rsid w:val="00951535"/>
    <w:rsid w:val="00952E02"/>
    <w:rsid w:val="0095683D"/>
    <w:rsid w:val="0097005B"/>
    <w:rsid w:val="0097124B"/>
    <w:rsid w:val="009716BD"/>
    <w:rsid w:val="00972E41"/>
    <w:rsid w:val="00981436"/>
    <w:rsid w:val="009825F0"/>
    <w:rsid w:val="009839EB"/>
    <w:rsid w:val="009849AF"/>
    <w:rsid w:val="00986631"/>
    <w:rsid w:val="00994EC2"/>
    <w:rsid w:val="009952DA"/>
    <w:rsid w:val="009A44A6"/>
    <w:rsid w:val="009A6E04"/>
    <w:rsid w:val="009B0748"/>
    <w:rsid w:val="009B4B31"/>
    <w:rsid w:val="009B50B5"/>
    <w:rsid w:val="009C0661"/>
    <w:rsid w:val="009C28AC"/>
    <w:rsid w:val="009C7C56"/>
    <w:rsid w:val="009D2ABE"/>
    <w:rsid w:val="009D5EA9"/>
    <w:rsid w:val="009E0223"/>
    <w:rsid w:val="009E591D"/>
    <w:rsid w:val="009F25A8"/>
    <w:rsid w:val="009F30B9"/>
    <w:rsid w:val="00A001EA"/>
    <w:rsid w:val="00A01B65"/>
    <w:rsid w:val="00A07190"/>
    <w:rsid w:val="00A172AB"/>
    <w:rsid w:val="00A24E60"/>
    <w:rsid w:val="00A313AF"/>
    <w:rsid w:val="00A32499"/>
    <w:rsid w:val="00A32928"/>
    <w:rsid w:val="00A408CF"/>
    <w:rsid w:val="00A536A4"/>
    <w:rsid w:val="00A566F0"/>
    <w:rsid w:val="00A618A3"/>
    <w:rsid w:val="00A62D80"/>
    <w:rsid w:val="00A6628C"/>
    <w:rsid w:val="00A714E3"/>
    <w:rsid w:val="00A73206"/>
    <w:rsid w:val="00A737D6"/>
    <w:rsid w:val="00A74E4F"/>
    <w:rsid w:val="00A775DC"/>
    <w:rsid w:val="00A805DA"/>
    <w:rsid w:val="00A81193"/>
    <w:rsid w:val="00A81C12"/>
    <w:rsid w:val="00A84576"/>
    <w:rsid w:val="00A86AC5"/>
    <w:rsid w:val="00A86E32"/>
    <w:rsid w:val="00A97FC0"/>
    <w:rsid w:val="00AA11AE"/>
    <w:rsid w:val="00AA1D62"/>
    <w:rsid w:val="00AA6AF5"/>
    <w:rsid w:val="00AB0710"/>
    <w:rsid w:val="00AB15C6"/>
    <w:rsid w:val="00AB2E9E"/>
    <w:rsid w:val="00AB4603"/>
    <w:rsid w:val="00AD502D"/>
    <w:rsid w:val="00AD74C8"/>
    <w:rsid w:val="00AE00C9"/>
    <w:rsid w:val="00AE0F8D"/>
    <w:rsid w:val="00AE3158"/>
    <w:rsid w:val="00AE52B1"/>
    <w:rsid w:val="00AE6FAC"/>
    <w:rsid w:val="00AF4E96"/>
    <w:rsid w:val="00AF774A"/>
    <w:rsid w:val="00B01392"/>
    <w:rsid w:val="00B03EF2"/>
    <w:rsid w:val="00B0404A"/>
    <w:rsid w:val="00B100B9"/>
    <w:rsid w:val="00B1063D"/>
    <w:rsid w:val="00B14E50"/>
    <w:rsid w:val="00B203AA"/>
    <w:rsid w:val="00B22B7B"/>
    <w:rsid w:val="00B22D05"/>
    <w:rsid w:val="00B233CA"/>
    <w:rsid w:val="00B24213"/>
    <w:rsid w:val="00B30B72"/>
    <w:rsid w:val="00B310B9"/>
    <w:rsid w:val="00B364C2"/>
    <w:rsid w:val="00B405F9"/>
    <w:rsid w:val="00B40FB6"/>
    <w:rsid w:val="00B4538D"/>
    <w:rsid w:val="00B45D59"/>
    <w:rsid w:val="00B504E4"/>
    <w:rsid w:val="00B5789A"/>
    <w:rsid w:val="00B57903"/>
    <w:rsid w:val="00B60C28"/>
    <w:rsid w:val="00B67A4D"/>
    <w:rsid w:val="00B7191F"/>
    <w:rsid w:val="00B76FD7"/>
    <w:rsid w:val="00B771AA"/>
    <w:rsid w:val="00B822DE"/>
    <w:rsid w:val="00B94396"/>
    <w:rsid w:val="00B95A63"/>
    <w:rsid w:val="00B9754B"/>
    <w:rsid w:val="00BA006E"/>
    <w:rsid w:val="00BA1BC1"/>
    <w:rsid w:val="00BA3B77"/>
    <w:rsid w:val="00BA5BFD"/>
    <w:rsid w:val="00BA6CFD"/>
    <w:rsid w:val="00BA7E0A"/>
    <w:rsid w:val="00BB02B9"/>
    <w:rsid w:val="00BB59AE"/>
    <w:rsid w:val="00BB7E21"/>
    <w:rsid w:val="00BC7560"/>
    <w:rsid w:val="00BD2E62"/>
    <w:rsid w:val="00BD3396"/>
    <w:rsid w:val="00BD57AE"/>
    <w:rsid w:val="00BE1C14"/>
    <w:rsid w:val="00BE5A4B"/>
    <w:rsid w:val="00BF2047"/>
    <w:rsid w:val="00BF74B2"/>
    <w:rsid w:val="00C00087"/>
    <w:rsid w:val="00C005E5"/>
    <w:rsid w:val="00C01B37"/>
    <w:rsid w:val="00C058F0"/>
    <w:rsid w:val="00C14D52"/>
    <w:rsid w:val="00C22003"/>
    <w:rsid w:val="00C22265"/>
    <w:rsid w:val="00C26DD6"/>
    <w:rsid w:val="00C311CA"/>
    <w:rsid w:val="00C433B4"/>
    <w:rsid w:val="00C44192"/>
    <w:rsid w:val="00C470A0"/>
    <w:rsid w:val="00C50DDE"/>
    <w:rsid w:val="00C54C5E"/>
    <w:rsid w:val="00C5786C"/>
    <w:rsid w:val="00C62AB1"/>
    <w:rsid w:val="00C67394"/>
    <w:rsid w:val="00C766C7"/>
    <w:rsid w:val="00C811ED"/>
    <w:rsid w:val="00C815EA"/>
    <w:rsid w:val="00C855F1"/>
    <w:rsid w:val="00C85912"/>
    <w:rsid w:val="00C86C43"/>
    <w:rsid w:val="00C9579C"/>
    <w:rsid w:val="00CA2C62"/>
    <w:rsid w:val="00CA4287"/>
    <w:rsid w:val="00CB018A"/>
    <w:rsid w:val="00CB05CC"/>
    <w:rsid w:val="00CB5AF9"/>
    <w:rsid w:val="00CB61A5"/>
    <w:rsid w:val="00CB6CB9"/>
    <w:rsid w:val="00CC75E5"/>
    <w:rsid w:val="00CD2AEB"/>
    <w:rsid w:val="00CD374B"/>
    <w:rsid w:val="00CD487D"/>
    <w:rsid w:val="00CE0297"/>
    <w:rsid w:val="00CE07E3"/>
    <w:rsid w:val="00CE53C8"/>
    <w:rsid w:val="00CE6A6C"/>
    <w:rsid w:val="00CF0860"/>
    <w:rsid w:val="00CF0CF0"/>
    <w:rsid w:val="00D01A15"/>
    <w:rsid w:val="00D030FB"/>
    <w:rsid w:val="00D03176"/>
    <w:rsid w:val="00D047A8"/>
    <w:rsid w:val="00D05EBE"/>
    <w:rsid w:val="00D2181D"/>
    <w:rsid w:val="00D21DFC"/>
    <w:rsid w:val="00D24B36"/>
    <w:rsid w:val="00D26162"/>
    <w:rsid w:val="00D30E12"/>
    <w:rsid w:val="00D316CE"/>
    <w:rsid w:val="00D37138"/>
    <w:rsid w:val="00D4632D"/>
    <w:rsid w:val="00D65033"/>
    <w:rsid w:val="00D65B0D"/>
    <w:rsid w:val="00D76ED1"/>
    <w:rsid w:val="00D81D7F"/>
    <w:rsid w:val="00D8379B"/>
    <w:rsid w:val="00D8388F"/>
    <w:rsid w:val="00D86F46"/>
    <w:rsid w:val="00D87555"/>
    <w:rsid w:val="00D87E6C"/>
    <w:rsid w:val="00D90829"/>
    <w:rsid w:val="00D910B8"/>
    <w:rsid w:val="00D9188D"/>
    <w:rsid w:val="00D95E0B"/>
    <w:rsid w:val="00D969CA"/>
    <w:rsid w:val="00DA178F"/>
    <w:rsid w:val="00DC03D2"/>
    <w:rsid w:val="00DC1AB2"/>
    <w:rsid w:val="00DC7822"/>
    <w:rsid w:val="00DD1B60"/>
    <w:rsid w:val="00DE4230"/>
    <w:rsid w:val="00DE7251"/>
    <w:rsid w:val="00DF28A3"/>
    <w:rsid w:val="00DF7E17"/>
    <w:rsid w:val="00E036FE"/>
    <w:rsid w:val="00E03D0A"/>
    <w:rsid w:val="00E04B55"/>
    <w:rsid w:val="00E110FD"/>
    <w:rsid w:val="00E11D87"/>
    <w:rsid w:val="00E14BBF"/>
    <w:rsid w:val="00E17364"/>
    <w:rsid w:val="00E2180A"/>
    <w:rsid w:val="00E278DA"/>
    <w:rsid w:val="00E304FF"/>
    <w:rsid w:val="00E30FE8"/>
    <w:rsid w:val="00E438DD"/>
    <w:rsid w:val="00E514AF"/>
    <w:rsid w:val="00E5292F"/>
    <w:rsid w:val="00E5543E"/>
    <w:rsid w:val="00E55C59"/>
    <w:rsid w:val="00E55F79"/>
    <w:rsid w:val="00E6332B"/>
    <w:rsid w:val="00E70A73"/>
    <w:rsid w:val="00E7248A"/>
    <w:rsid w:val="00E7513B"/>
    <w:rsid w:val="00E76C59"/>
    <w:rsid w:val="00E8572A"/>
    <w:rsid w:val="00E97ACF"/>
    <w:rsid w:val="00EA46D8"/>
    <w:rsid w:val="00EA7A4D"/>
    <w:rsid w:val="00EB604F"/>
    <w:rsid w:val="00EC4776"/>
    <w:rsid w:val="00EC4932"/>
    <w:rsid w:val="00EC5338"/>
    <w:rsid w:val="00EC5DF9"/>
    <w:rsid w:val="00ED5B72"/>
    <w:rsid w:val="00EE1BE6"/>
    <w:rsid w:val="00EE7663"/>
    <w:rsid w:val="00EE78F3"/>
    <w:rsid w:val="00EF278E"/>
    <w:rsid w:val="00EF4F57"/>
    <w:rsid w:val="00F01416"/>
    <w:rsid w:val="00F02346"/>
    <w:rsid w:val="00F027BC"/>
    <w:rsid w:val="00F0389A"/>
    <w:rsid w:val="00F115E1"/>
    <w:rsid w:val="00F116B0"/>
    <w:rsid w:val="00F17589"/>
    <w:rsid w:val="00F17AA8"/>
    <w:rsid w:val="00F203E3"/>
    <w:rsid w:val="00F21AB0"/>
    <w:rsid w:val="00F2398C"/>
    <w:rsid w:val="00F23AAE"/>
    <w:rsid w:val="00F23B08"/>
    <w:rsid w:val="00F30377"/>
    <w:rsid w:val="00F4728E"/>
    <w:rsid w:val="00F5463D"/>
    <w:rsid w:val="00F569EE"/>
    <w:rsid w:val="00F5742E"/>
    <w:rsid w:val="00F6205F"/>
    <w:rsid w:val="00F66110"/>
    <w:rsid w:val="00F67E13"/>
    <w:rsid w:val="00F77448"/>
    <w:rsid w:val="00F803C5"/>
    <w:rsid w:val="00F807B6"/>
    <w:rsid w:val="00F82470"/>
    <w:rsid w:val="00F8627E"/>
    <w:rsid w:val="00F86E90"/>
    <w:rsid w:val="00F87DE8"/>
    <w:rsid w:val="00F978DC"/>
    <w:rsid w:val="00FA303B"/>
    <w:rsid w:val="00FA7241"/>
    <w:rsid w:val="00FB2F3D"/>
    <w:rsid w:val="00FB7353"/>
    <w:rsid w:val="00FC1553"/>
    <w:rsid w:val="00FC2A15"/>
    <w:rsid w:val="00FC316D"/>
    <w:rsid w:val="00FC31EA"/>
    <w:rsid w:val="00FC36EE"/>
    <w:rsid w:val="00FD00B8"/>
    <w:rsid w:val="00FD6976"/>
    <w:rsid w:val="00FE0813"/>
    <w:rsid w:val="00FE147B"/>
    <w:rsid w:val="00FE2739"/>
    <w:rsid w:val="0ED791A0"/>
    <w:rsid w:val="74D72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4440D"/>
  <w15:docId w15:val="{49D6AE78-1B06-41FD-B5E5-D78AF20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7394"/>
    <w:pPr>
      <w:spacing w:after="240"/>
    </w:pPr>
    <w:rPr>
      <w:rFonts w:ascii="Times New Roman" w:eastAsia="Times New Roman" w:hAnsi="Times New Roman" w:cs="Times New Roman"/>
    </w:rPr>
  </w:style>
  <w:style w:type="paragraph" w:styleId="Heading1">
    <w:name w:val="heading 1"/>
    <w:basedOn w:val="Normal"/>
    <w:uiPriority w:val="1"/>
    <w:qFormat/>
    <w:rsid w:val="00C67394"/>
    <w:pPr>
      <w:spacing w:before="120"/>
      <w:outlineLvl w:val="0"/>
    </w:pPr>
    <w:rPr>
      <w:rFonts w:ascii="Times New Roman Bold" w:hAnsi="Times New Roman Bold"/>
      <w:b/>
      <w:bCs/>
      <w:caps/>
      <w:sz w:val="36"/>
      <w:szCs w:val="36"/>
    </w:rPr>
  </w:style>
  <w:style w:type="paragraph" w:styleId="Heading2">
    <w:name w:val="heading 2"/>
    <w:basedOn w:val="Normal"/>
    <w:uiPriority w:val="1"/>
    <w:qFormat/>
    <w:rsid w:val="00C67394"/>
    <w:pPr>
      <w:keepNext/>
      <w:keepLines/>
      <w:widowControl/>
      <w:spacing w:before="120"/>
      <w:outlineLvl w:val="1"/>
    </w:pPr>
    <w:rPr>
      <w:rFonts w:ascii="Times New Roman Bold" w:hAnsi="Times New Roman Bold"/>
      <w:b/>
      <w:bCs/>
      <w:caps/>
      <w:sz w:val="24"/>
      <w:szCs w:val="24"/>
    </w:rPr>
  </w:style>
  <w:style w:type="paragraph" w:styleId="Heading3">
    <w:name w:val="heading 3"/>
    <w:basedOn w:val="Normal"/>
    <w:uiPriority w:val="1"/>
    <w:qFormat/>
    <w:rsid w:val="00C67394"/>
    <w:pPr>
      <w:keepNext/>
      <w:keepLines/>
      <w:outlineLvl w:val="2"/>
    </w:pPr>
    <w:rPr>
      <w:b/>
      <w:bCs/>
      <w:i/>
      <w:sz w:val="24"/>
      <w:szCs w:val="24"/>
      <w:lang w:val="es-US"/>
    </w:rPr>
  </w:style>
  <w:style w:type="paragraph" w:styleId="Heading4">
    <w:name w:val="heading 4"/>
    <w:basedOn w:val="Normal"/>
    <w:next w:val="Normal"/>
    <w:link w:val="Heading4Char"/>
    <w:uiPriority w:val="9"/>
    <w:unhideWhenUsed/>
    <w:qFormat/>
    <w:rsid w:val="00C67394"/>
    <w:pPr>
      <w:keepNext/>
      <w:keepLines/>
      <w:widowControl/>
      <w:outlineLvl w:val="3"/>
    </w:pPr>
    <w:rPr>
      <w:rFonts w:eastAsiaTheme="majorEastAsia"/>
      <w:b/>
      <w:iCs/>
      <w:sz w:val="24"/>
      <w:szCs w:val="24"/>
      <w:u w:val="single"/>
      <w:lang w:val="es-US"/>
    </w:rPr>
  </w:style>
  <w:style w:type="paragraph" w:styleId="Heading5">
    <w:name w:val="heading 5"/>
    <w:basedOn w:val="Heading4Italics"/>
    <w:next w:val="Normal"/>
    <w:link w:val="Heading5Char"/>
    <w:uiPriority w:val="9"/>
    <w:unhideWhenUsed/>
    <w:qFormat/>
    <w:rsid w:val="00C6739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67394"/>
    <w:pPr>
      <w:tabs>
        <w:tab w:val="right" w:leader="dot" w:pos="9710"/>
      </w:tabs>
      <w:spacing w:before="200" w:after="0"/>
      <w:ind w:left="115"/>
    </w:pPr>
    <w:rPr>
      <w:caps/>
    </w:rPr>
  </w:style>
  <w:style w:type="paragraph" w:styleId="TOC2">
    <w:name w:val="toc 2"/>
    <w:basedOn w:val="Normal"/>
    <w:uiPriority w:val="39"/>
    <w:qFormat/>
    <w:rsid w:val="00C67394"/>
    <w:pPr>
      <w:tabs>
        <w:tab w:val="right" w:leader="dot" w:pos="9710"/>
      </w:tabs>
      <w:spacing w:after="0" w:line="252" w:lineRule="exact"/>
      <w:ind w:left="360"/>
    </w:pPr>
  </w:style>
  <w:style w:type="paragraph" w:styleId="BodyText">
    <w:name w:val="Body Text"/>
    <w:basedOn w:val="Normal"/>
    <w:link w:val="BodyTextChar"/>
    <w:uiPriority w:val="1"/>
    <w:qFormat/>
    <w:rsid w:val="00052185"/>
    <w:pPr>
      <w:widowControl/>
    </w:pPr>
    <w:rPr>
      <w:sz w:val="24"/>
      <w:szCs w:val="24"/>
    </w:rPr>
  </w:style>
  <w:style w:type="paragraph" w:styleId="ListParagraph">
    <w:name w:val="List Paragraph"/>
    <w:basedOn w:val="Normal"/>
    <w:uiPriority w:val="34"/>
    <w:qFormat/>
    <w:rsid w:val="00C67394"/>
    <w:pPr>
      <w:keepLines/>
      <w:widowControl/>
      <w:spacing w:after="120"/>
    </w:pPr>
    <w:rPr>
      <w:sz w:val="24"/>
    </w:rPr>
  </w:style>
  <w:style w:type="paragraph" w:customStyle="1" w:styleId="TableParagraph">
    <w:name w:val="Table Paragraph"/>
    <w:basedOn w:val="Normal"/>
    <w:uiPriority w:val="1"/>
    <w:qFormat/>
    <w:rsid w:val="00C67394"/>
    <w:pPr>
      <w:spacing w:after="40"/>
    </w:pPr>
  </w:style>
  <w:style w:type="paragraph" w:styleId="Header">
    <w:name w:val="header"/>
    <w:basedOn w:val="Normal"/>
    <w:link w:val="HeaderChar"/>
    <w:uiPriority w:val="99"/>
    <w:unhideWhenUsed/>
    <w:rsid w:val="00C67394"/>
    <w:pPr>
      <w:pBdr>
        <w:bottom w:val="single" w:sz="8" w:space="1" w:color="auto"/>
      </w:pBdr>
      <w:tabs>
        <w:tab w:val="center" w:pos="4680"/>
        <w:tab w:val="right" w:pos="9360"/>
      </w:tabs>
      <w:jc w:val="right"/>
    </w:pPr>
    <w:rPr>
      <w:i/>
      <w:sz w:val="18"/>
    </w:rPr>
  </w:style>
  <w:style w:type="character" w:customStyle="1" w:styleId="HeaderChar">
    <w:name w:val="Header Char"/>
    <w:basedOn w:val="DefaultParagraphFont"/>
    <w:link w:val="Header"/>
    <w:uiPriority w:val="99"/>
    <w:rsid w:val="00C67394"/>
    <w:rPr>
      <w:rFonts w:ascii="Times New Roman" w:eastAsia="Times New Roman" w:hAnsi="Times New Roman" w:cs="Times New Roman"/>
      <w:i/>
      <w:sz w:val="18"/>
    </w:rPr>
  </w:style>
  <w:style w:type="paragraph" w:styleId="Footer">
    <w:name w:val="footer"/>
    <w:basedOn w:val="Normal"/>
    <w:link w:val="FooterChar"/>
    <w:uiPriority w:val="99"/>
    <w:unhideWhenUsed/>
    <w:rsid w:val="00C67394"/>
    <w:pPr>
      <w:tabs>
        <w:tab w:val="left" w:pos="9214"/>
      </w:tabs>
      <w:spacing w:after="0"/>
    </w:pPr>
    <w:rPr>
      <w:b/>
      <w:bCs/>
      <w:sz w:val="16"/>
      <w:lang w:val="es-US"/>
    </w:rPr>
  </w:style>
  <w:style w:type="character" w:customStyle="1" w:styleId="FooterChar">
    <w:name w:val="Footer Char"/>
    <w:basedOn w:val="DefaultParagraphFont"/>
    <w:link w:val="Footer"/>
    <w:uiPriority w:val="99"/>
    <w:rsid w:val="00C67394"/>
    <w:rPr>
      <w:rFonts w:ascii="Times New Roman" w:eastAsia="Times New Roman" w:hAnsi="Times New Roman" w:cs="Times New Roman"/>
      <w:b/>
      <w:bCs/>
      <w:sz w:val="16"/>
      <w:lang w:val="es-US"/>
    </w:rPr>
  </w:style>
  <w:style w:type="paragraph" w:styleId="BalloonText">
    <w:name w:val="Balloon Text"/>
    <w:basedOn w:val="Normal"/>
    <w:link w:val="BalloonTextChar"/>
    <w:uiPriority w:val="99"/>
    <w:semiHidden/>
    <w:unhideWhenUsed/>
    <w:rsid w:val="00C67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94"/>
    <w:rPr>
      <w:rFonts w:ascii="Segoe UI" w:eastAsia="Times New Roman" w:hAnsi="Segoe UI" w:cs="Segoe UI"/>
      <w:sz w:val="18"/>
      <w:szCs w:val="18"/>
    </w:rPr>
  </w:style>
  <w:style w:type="character" w:styleId="Strong">
    <w:name w:val="Strong"/>
    <w:uiPriority w:val="22"/>
    <w:qFormat/>
    <w:rsid w:val="00C67394"/>
    <w:rPr>
      <w:b/>
      <w:bCs/>
    </w:rPr>
  </w:style>
  <w:style w:type="paragraph" w:styleId="CommentText">
    <w:name w:val="annotation text"/>
    <w:basedOn w:val="BodyText"/>
    <w:next w:val="BodyText"/>
    <w:link w:val="CommentTextChar"/>
    <w:uiPriority w:val="99"/>
    <w:unhideWhenUsed/>
    <w:rsid w:val="00C67394"/>
    <w:pPr>
      <w:pBdr>
        <w:top w:val="single" w:sz="18" w:space="3" w:color="auto"/>
        <w:left w:val="single" w:sz="18" w:space="4" w:color="auto"/>
        <w:bottom w:val="single" w:sz="18" w:space="3" w:color="auto"/>
        <w:right w:val="single" w:sz="18" w:space="4" w:color="auto"/>
      </w:pBdr>
      <w:tabs>
        <w:tab w:val="left" w:pos="720"/>
      </w:tabs>
      <w:spacing w:before="120" w:after="120"/>
      <w:ind w:left="720" w:right="634" w:hanging="720"/>
    </w:pPr>
    <w:rPr>
      <w:i/>
      <w:iCs/>
      <w:sz w:val="19"/>
      <w:szCs w:val="19"/>
    </w:rPr>
  </w:style>
  <w:style w:type="character" w:customStyle="1" w:styleId="CommentTextChar">
    <w:name w:val="Comment Text Char"/>
    <w:basedOn w:val="DefaultParagraphFont"/>
    <w:link w:val="CommentText"/>
    <w:uiPriority w:val="99"/>
    <w:rsid w:val="00C67394"/>
    <w:rPr>
      <w:rFonts w:ascii="Times New Roman" w:eastAsia="Times New Roman" w:hAnsi="Times New Roman" w:cs="Times New Roman"/>
      <w:i/>
      <w:iCs/>
      <w:sz w:val="19"/>
      <w:szCs w:val="19"/>
    </w:rPr>
  </w:style>
  <w:style w:type="paragraph" w:styleId="NoSpacing">
    <w:name w:val="No Spacing"/>
    <w:uiPriority w:val="1"/>
    <w:qFormat/>
    <w:rsid w:val="00C67394"/>
    <w:pPr>
      <w:widowControl/>
      <w:autoSpaceDE/>
      <w:autoSpaceDN/>
    </w:pPr>
  </w:style>
  <w:style w:type="character" w:customStyle="1" w:styleId="BodyTextChar">
    <w:name w:val="Body Text Char"/>
    <w:basedOn w:val="DefaultParagraphFont"/>
    <w:link w:val="BodyText"/>
    <w:uiPriority w:val="1"/>
    <w:rsid w:val="000521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7394"/>
    <w:rPr>
      <w:sz w:val="16"/>
      <w:szCs w:val="16"/>
    </w:rPr>
  </w:style>
  <w:style w:type="paragraph" w:styleId="CommentSubject">
    <w:name w:val="annotation subject"/>
    <w:basedOn w:val="CommentText"/>
    <w:next w:val="CommentText"/>
    <w:link w:val="CommentSubjectChar"/>
    <w:uiPriority w:val="99"/>
    <w:semiHidden/>
    <w:unhideWhenUsed/>
    <w:rsid w:val="00C67394"/>
    <w:rPr>
      <w:b/>
      <w:bCs/>
    </w:rPr>
  </w:style>
  <w:style w:type="character" w:customStyle="1" w:styleId="CommentSubjectChar">
    <w:name w:val="Comment Subject Char"/>
    <w:basedOn w:val="CommentTextChar"/>
    <w:link w:val="CommentSubject"/>
    <w:uiPriority w:val="99"/>
    <w:semiHidden/>
    <w:rsid w:val="00C67394"/>
    <w:rPr>
      <w:rFonts w:ascii="Times New Roman" w:eastAsia="Times New Roman" w:hAnsi="Times New Roman" w:cs="Times New Roman"/>
      <w:b/>
      <w:bCs/>
      <w:i/>
      <w:iCs/>
      <w:sz w:val="19"/>
      <w:szCs w:val="19"/>
    </w:rPr>
  </w:style>
  <w:style w:type="character" w:styleId="Hyperlink">
    <w:name w:val="Hyperlink"/>
    <w:uiPriority w:val="99"/>
    <w:unhideWhenUsed/>
    <w:rsid w:val="00C67394"/>
    <w:rPr>
      <w:color w:val="1F419A"/>
      <w:u w:val="single"/>
    </w:rPr>
  </w:style>
  <w:style w:type="paragraph" w:styleId="Revision">
    <w:name w:val="Revision"/>
    <w:hidden/>
    <w:uiPriority w:val="99"/>
    <w:semiHidden/>
    <w:rsid w:val="002F72DF"/>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C67394"/>
    <w:rPr>
      <w:color w:val="800080" w:themeColor="followedHyperlink"/>
      <w:u w:val="single"/>
    </w:rPr>
  </w:style>
  <w:style w:type="paragraph" w:styleId="Title">
    <w:name w:val="Title"/>
    <w:basedOn w:val="Normal"/>
    <w:next w:val="Normal"/>
    <w:link w:val="TitleChar"/>
    <w:uiPriority w:val="10"/>
    <w:qFormat/>
    <w:rsid w:val="00C67394"/>
    <w:pPr>
      <w:autoSpaceDE/>
      <w:autoSpaceDN/>
      <w:spacing w:before="480" w:after="480"/>
      <w:jc w:val="center"/>
      <w:outlineLvl w:val="0"/>
    </w:pPr>
    <w:rPr>
      <w:rFonts w:eastAsiaTheme="majorEastAsia"/>
      <w:b/>
      <w:spacing w:val="-10"/>
      <w:kern w:val="28"/>
      <w:sz w:val="40"/>
      <w:szCs w:val="50"/>
      <w:lang w:val="es-US"/>
    </w:rPr>
  </w:style>
  <w:style w:type="character" w:customStyle="1" w:styleId="TitleChar">
    <w:name w:val="Title Char"/>
    <w:basedOn w:val="DefaultParagraphFont"/>
    <w:link w:val="Title"/>
    <w:uiPriority w:val="10"/>
    <w:rsid w:val="00C67394"/>
    <w:rPr>
      <w:rFonts w:ascii="Times New Roman" w:eastAsiaTheme="majorEastAsia" w:hAnsi="Times New Roman" w:cs="Times New Roman"/>
      <w:b/>
      <w:spacing w:val="-10"/>
      <w:kern w:val="28"/>
      <w:sz w:val="40"/>
      <w:szCs w:val="50"/>
      <w:lang w:val="es-US"/>
    </w:rPr>
  </w:style>
  <w:style w:type="paragraph" w:styleId="EndnoteText">
    <w:name w:val="endnote text"/>
    <w:basedOn w:val="Normal"/>
    <w:link w:val="EndnoteTextChar"/>
    <w:uiPriority w:val="99"/>
    <w:semiHidden/>
    <w:unhideWhenUsed/>
    <w:rsid w:val="00C67394"/>
    <w:rPr>
      <w:sz w:val="20"/>
      <w:szCs w:val="20"/>
    </w:rPr>
  </w:style>
  <w:style w:type="character" w:customStyle="1" w:styleId="EndnoteTextChar">
    <w:name w:val="Endnote Text Char"/>
    <w:basedOn w:val="DefaultParagraphFont"/>
    <w:link w:val="EndnoteText"/>
    <w:uiPriority w:val="99"/>
    <w:semiHidden/>
    <w:rsid w:val="00C673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7394"/>
    <w:rPr>
      <w:vertAlign w:val="superscript"/>
    </w:rPr>
  </w:style>
  <w:style w:type="character" w:customStyle="1" w:styleId="ResponseOption">
    <w:name w:val="Response Option"/>
    <w:uiPriority w:val="1"/>
    <w:qFormat/>
    <w:rsid w:val="00C67394"/>
    <w:rPr>
      <w:i/>
    </w:rPr>
  </w:style>
  <w:style w:type="paragraph" w:customStyle="1" w:styleId="AppH1">
    <w:name w:val="AppH1"/>
    <w:basedOn w:val="Heading2"/>
    <w:uiPriority w:val="1"/>
    <w:qFormat/>
    <w:rsid w:val="00C67394"/>
  </w:style>
  <w:style w:type="paragraph" w:customStyle="1" w:styleId="AppH2">
    <w:name w:val="AppH2"/>
    <w:basedOn w:val="Heading2"/>
    <w:uiPriority w:val="1"/>
    <w:qFormat/>
    <w:rsid w:val="00C67394"/>
  </w:style>
  <w:style w:type="paragraph" w:styleId="BodyText2">
    <w:name w:val="Body Text 2"/>
    <w:basedOn w:val="BodyText"/>
    <w:link w:val="BodyText2Char"/>
    <w:uiPriority w:val="99"/>
    <w:unhideWhenUsed/>
    <w:rsid w:val="00C67394"/>
    <w:pPr>
      <w:tabs>
        <w:tab w:val="left" w:pos="2880"/>
      </w:tabs>
      <w:spacing w:before="1"/>
      <w:ind w:left="2880" w:right="1440" w:hanging="2880"/>
    </w:pPr>
    <w:rPr>
      <w:b/>
      <w:i/>
    </w:rPr>
  </w:style>
  <w:style w:type="character" w:customStyle="1" w:styleId="BodyText2Char">
    <w:name w:val="Body Text 2 Char"/>
    <w:basedOn w:val="DefaultParagraphFont"/>
    <w:link w:val="BodyText2"/>
    <w:uiPriority w:val="99"/>
    <w:rsid w:val="00C67394"/>
    <w:rPr>
      <w:rFonts w:ascii="Times New Roman" w:eastAsia="Times New Roman" w:hAnsi="Times New Roman" w:cs="Times New Roman"/>
      <w:b/>
      <w:i/>
      <w:sz w:val="24"/>
      <w:szCs w:val="24"/>
    </w:rPr>
  </w:style>
  <w:style w:type="paragraph" w:customStyle="1" w:styleId="BodyTextBold">
    <w:name w:val="Body Text Bold"/>
    <w:basedOn w:val="BodyText"/>
    <w:uiPriority w:val="1"/>
    <w:qFormat/>
    <w:rsid w:val="00C67394"/>
    <w:pPr>
      <w:keepNext/>
      <w:keepLines/>
    </w:pPr>
    <w:rPr>
      <w:b/>
      <w:lang w:val="es-US"/>
    </w:rPr>
  </w:style>
  <w:style w:type="paragraph" w:customStyle="1" w:styleId="BoxText">
    <w:name w:val="Box Text"/>
    <w:basedOn w:val="BodyText"/>
    <w:next w:val="BodyText"/>
    <w:uiPriority w:val="1"/>
    <w:qFormat/>
    <w:rsid w:val="00C67394"/>
    <w:pPr>
      <w:keepNext/>
      <w:keepLines/>
      <w:pBdr>
        <w:top w:val="single" w:sz="18" w:space="3" w:color="auto"/>
        <w:left w:val="single" w:sz="18" w:space="4" w:color="auto"/>
        <w:bottom w:val="single" w:sz="18" w:space="3" w:color="auto"/>
        <w:right w:val="single" w:sz="18" w:space="4" w:color="auto"/>
      </w:pBdr>
      <w:ind w:left="720" w:hanging="720"/>
      <w:outlineLvl w:val="2"/>
    </w:pPr>
    <w:rPr>
      <w:rFonts w:ascii="Times New Roman Bold" w:hAnsi="Times New Roman Bold"/>
      <w:b/>
      <w:bCs/>
      <w:caps/>
      <w:szCs w:val="19"/>
    </w:rPr>
  </w:style>
  <w:style w:type="paragraph" w:customStyle="1" w:styleId="BoxTextSentenceCase">
    <w:name w:val="Box Text Sentence Case"/>
    <w:basedOn w:val="BoxText"/>
    <w:uiPriority w:val="1"/>
    <w:qFormat/>
    <w:rsid w:val="00C67394"/>
    <w:rPr>
      <w:caps w:val="0"/>
      <w:lang w:val="es-US"/>
    </w:rPr>
  </w:style>
  <w:style w:type="paragraph" w:styleId="Caption">
    <w:name w:val="caption"/>
    <w:basedOn w:val="Normal"/>
    <w:next w:val="Normal"/>
    <w:uiPriority w:val="35"/>
    <w:unhideWhenUsed/>
    <w:qFormat/>
    <w:rsid w:val="00C67394"/>
    <w:pPr>
      <w:keepNext/>
      <w:keepLines/>
      <w:widowControl/>
      <w:tabs>
        <w:tab w:val="left" w:pos="1372"/>
        <w:tab w:val="left" w:pos="3820"/>
      </w:tabs>
      <w:spacing w:before="91"/>
      <w:ind w:left="1080" w:hanging="1080"/>
    </w:pPr>
    <w:rPr>
      <w:b/>
    </w:rPr>
  </w:style>
  <w:style w:type="paragraph" w:styleId="Date">
    <w:name w:val="Date"/>
    <w:basedOn w:val="Normal"/>
    <w:next w:val="Normal"/>
    <w:link w:val="DateChar"/>
    <w:uiPriority w:val="99"/>
    <w:unhideWhenUsed/>
    <w:rsid w:val="00C67394"/>
    <w:pPr>
      <w:contextualSpacing/>
      <w:jc w:val="right"/>
    </w:pPr>
    <w:rPr>
      <w:sz w:val="28"/>
    </w:rPr>
  </w:style>
  <w:style w:type="character" w:customStyle="1" w:styleId="DateChar">
    <w:name w:val="Date Char"/>
    <w:basedOn w:val="DefaultParagraphFont"/>
    <w:link w:val="Date"/>
    <w:uiPriority w:val="99"/>
    <w:rsid w:val="00C67394"/>
    <w:rPr>
      <w:rFonts w:ascii="Times New Roman" w:eastAsia="Times New Roman" w:hAnsi="Times New Roman" w:cs="Times New Roman"/>
      <w:sz w:val="28"/>
    </w:rPr>
  </w:style>
  <w:style w:type="character" w:styleId="Emphasis">
    <w:name w:val="Emphasis"/>
    <w:uiPriority w:val="20"/>
    <w:qFormat/>
    <w:rsid w:val="00C67394"/>
    <w:rPr>
      <w:i/>
      <w:iCs/>
    </w:rPr>
  </w:style>
  <w:style w:type="paragraph" w:customStyle="1" w:styleId="Heading2Italics">
    <w:name w:val="Heading 2 Italics"/>
    <w:basedOn w:val="Heading2"/>
    <w:uiPriority w:val="1"/>
    <w:qFormat/>
    <w:rsid w:val="00C67394"/>
    <w:rPr>
      <w:i/>
      <w:caps w:val="0"/>
    </w:rPr>
  </w:style>
  <w:style w:type="paragraph" w:customStyle="1" w:styleId="Heading2large-font">
    <w:name w:val="Heading 2 large-font"/>
    <w:basedOn w:val="Heading2"/>
    <w:uiPriority w:val="1"/>
    <w:qFormat/>
    <w:rsid w:val="00C67394"/>
    <w:rPr>
      <w:caps w:val="0"/>
      <w:sz w:val="32"/>
    </w:rPr>
  </w:style>
  <w:style w:type="paragraph" w:customStyle="1" w:styleId="Heading3NoItalics">
    <w:name w:val="Heading 3 No Italics"/>
    <w:basedOn w:val="Heading3"/>
    <w:uiPriority w:val="1"/>
    <w:qFormat/>
    <w:rsid w:val="00C67394"/>
    <w:rPr>
      <w:i w:val="0"/>
    </w:rPr>
  </w:style>
  <w:style w:type="paragraph" w:customStyle="1" w:styleId="Heading3small-caps">
    <w:name w:val="Heading 3 small-caps"/>
    <w:basedOn w:val="Heading3NoItalics"/>
    <w:uiPriority w:val="1"/>
    <w:qFormat/>
    <w:rsid w:val="00C67394"/>
    <w:rPr>
      <w:rFonts w:ascii="Times New Roman Bold" w:hAnsi="Times New Roman Bold"/>
      <w:smallCaps/>
    </w:rPr>
  </w:style>
  <w:style w:type="character" w:customStyle="1" w:styleId="Heading4Char">
    <w:name w:val="Heading 4 Char"/>
    <w:basedOn w:val="DefaultParagraphFont"/>
    <w:link w:val="Heading4"/>
    <w:uiPriority w:val="9"/>
    <w:rsid w:val="00C67394"/>
    <w:rPr>
      <w:rFonts w:ascii="Times New Roman" w:eastAsiaTheme="majorEastAsia" w:hAnsi="Times New Roman" w:cs="Times New Roman"/>
      <w:b/>
      <w:iCs/>
      <w:sz w:val="24"/>
      <w:szCs w:val="24"/>
      <w:u w:val="single"/>
      <w:lang w:val="es-US"/>
    </w:rPr>
  </w:style>
  <w:style w:type="paragraph" w:customStyle="1" w:styleId="Heading4Italics">
    <w:name w:val="Heading 4 Italics"/>
    <w:basedOn w:val="Heading4"/>
    <w:uiPriority w:val="1"/>
    <w:qFormat/>
    <w:rsid w:val="00C67394"/>
    <w:rPr>
      <w:i/>
      <w:u w:val="none"/>
    </w:rPr>
  </w:style>
  <w:style w:type="character" w:customStyle="1" w:styleId="Heading5Char">
    <w:name w:val="Heading 5 Char"/>
    <w:basedOn w:val="DefaultParagraphFont"/>
    <w:link w:val="Heading5"/>
    <w:uiPriority w:val="9"/>
    <w:rsid w:val="00C67394"/>
    <w:rPr>
      <w:rFonts w:ascii="Times New Roman" w:eastAsiaTheme="majorEastAsia" w:hAnsi="Times New Roman" w:cs="Times New Roman"/>
      <w:b/>
      <w:i/>
      <w:iCs/>
      <w:sz w:val="24"/>
      <w:szCs w:val="24"/>
      <w:lang w:val="es-US"/>
    </w:rPr>
  </w:style>
  <w:style w:type="paragraph" w:customStyle="1" w:styleId="ItemHeading">
    <w:name w:val="Item Heading"/>
    <w:basedOn w:val="Normal"/>
    <w:link w:val="ItemHeadingChar"/>
    <w:qFormat/>
    <w:rsid w:val="00C67394"/>
    <w:pPr>
      <w:keepNext/>
      <w:keepLines/>
      <w:widowControl/>
      <w:autoSpaceDE/>
      <w:autoSpaceDN/>
    </w:pPr>
    <w:rPr>
      <w:rFonts w:eastAsia="Calibri"/>
      <w:b/>
      <w:i/>
      <w:sz w:val="24"/>
    </w:rPr>
  </w:style>
  <w:style w:type="character" w:customStyle="1" w:styleId="ItemHeadingChar">
    <w:name w:val="Item Heading Char"/>
    <w:link w:val="ItemHeading"/>
    <w:rsid w:val="00C67394"/>
    <w:rPr>
      <w:rFonts w:ascii="Times New Roman" w:eastAsia="Calibri" w:hAnsi="Times New Roman" w:cs="Times New Roman"/>
      <w:b/>
      <w:i/>
      <w:sz w:val="24"/>
    </w:rPr>
  </w:style>
  <w:style w:type="paragraph" w:styleId="ListBullet">
    <w:name w:val="List Bullet"/>
    <w:basedOn w:val="Normal"/>
    <w:uiPriority w:val="99"/>
    <w:unhideWhenUsed/>
    <w:rsid w:val="00052185"/>
    <w:pPr>
      <w:numPr>
        <w:numId w:val="32"/>
      </w:numPr>
      <w:spacing w:after="120"/>
      <w:ind w:left="1080"/>
    </w:pPr>
    <w:rPr>
      <w:sz w:val="24"/>
      <w:lang w:val="es-US"/>
    </w:rPr>
  </w:style>
  <w:style w:type="character" w:styleId="PlaceholderText">
    <w:name w:val="Placeholder Text"/>
    <w:basedOn w:val="DefaultParagraphFont"/>
    <w:uiPriority w:val="99"/>
    <w:semiHidden/>
    <w:rsid w:val="00C67394"/>
    <w:rPr>
      <w:color w:val="808080"/>
    </w:rPr>
  </w:style>
  <w:style w:type="paragraph" w:customStyle="1" w:styleId="source">
    <w:name w:val="source"/>
    <w:basedOn w:val="Normal"/>
    <w:uiPriority w:val="1"/>
    <w:qFormat/>
    <w:rsid w:val="00C67394"/>
    <w:pPr>
      <w:spacing w:before="60" w:after="0"/>
      <w:ind w:left="86" w:hanging="86"/>
    </w:pPr>
    <w:rPr>
      <w:sz w:val="18"/>
      <w:szCs w:val="18"/>
      <w:lang w:val="es-US"/>
    </w:rPr>
  </w:style>
  <w:style w:type="paragraph" w:styleId="Subtitle">
    <w:name w:val="Subtitle"/>
    <w:basedOn w:val="Normal"/>
    <w:next w:val="Normal"/>
    <w:link w:val="SubtitleChar"/>
    <w:uiPriority w:val="11"/>
    <w:qFormat/>
    <w:rsid w:val="00C67394"/>
    <w:pPr>
      <w:numPr>
        <w:ilvl w:val="1"/>
      </w:numPr>
      <w:spacing w:after="480"/>
      <w:jc w:val="center"/>
      <w:outlineLvl w:val="1"/>
    </w:pPr>
    <w:rPr>
      <w:rFonts w:eastAsiaTheme="minorEastAsia" w:cstheme="minorBidi"/>
      <w:b/>
      <w:spacing w:val="15"/>
      <w:sz w:val="40"/>
    </w:rPr>
  </w:style>
  <w:style w:type="character" w:customStyle="1" w:styleId="SubtitleChar">
    <w:name w:val="Subtitle Char"/>
    <w:basedOn w:val="DefaultParagraphFont"/>
    <w:link w:val="Subtitle"/>
    <w:uiPriority w:val="11"/>
    <w:rsid w:val="00C67394"/>
    <w:rPr>
      <w:rFonts w:ascii="Times New Roman" w:eastAsiaTheme="minorEastAsia" w:hAnsi="Times New Roman"/>
      <w:b/>
      <w:spacing w:val="15"/>
      <w:sz w:val="40"/>
    </w:rPr>
  </w:style>
  <w:style w:type="table" w:styleId="TableGrid">
    <w:name w:val="Table Grid"/>
    <w:basedOn w:val="TableNormal"/>
    <w:uiPriority w:val="39"/>
    <w:rsid w:val="00C67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67394"/>
    <w:pPr>
      <w:spacing w:after="100"/>
      <w:ind w:left="432"/>
    </w:pPr>
  </w:style>
  <w:style w:type="paragraph" w:styleId="TOC4">
    <w:name w:val="toc 4"/>
    <w:basedOn w:val="Normal"/>
    <w:next w:val="Normal"/>
    <w:autoRedefine/>
    <w:uiPriority w:val="39"/>
    <w:unhideWhenUsed/>
    <w:rsid w:val="00C67394"/>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67394"/>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67394"/>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67394"/>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67394"/>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67394"/>
    <w:pPr>
      <w:widowControl/>
      <w:autoSpaceDE/>
      <w:autoSpaceDN/>
      <w:spacing w:after="100" w:line="259" w:lineRule="auto"/>
      <w:ind w:left="1760"/>
    </w:pPr>
    <w:rPr>
      <w:rFonts w:asciiTheme="minorHAnsi" w:eastAsiaTheme="minorEastAsia" w:hAnsiTheme="minorHAnsi" w:cstheme="minorBidi"/>
    </w:rPr>
  </w:style>
  <w:style w:type="paragraph" w:styleId="TOCHeading">
    <w:name w:val="TOC Heading"/>
    <w:basedOn w:val="Normal"/>
    <w:next w:val="Normal"/>
    <w:uiPriority w:val="39"/>
    <w:unhideWhenUsed/>
    <w:qFormat/>
    <w:rsid w:val="00C67394"/>
    <w:pPr>
      <w:jc w:val="center"/>
      <w:outlineLvl w:val="0"/>
    </w:pPr>
    <w:rPr>
      <w:sz w:val="40"/>
      <w:lang w:val="es-US"/>
    </w:rPr>
  </w:style>
  <w:style w:type="character" w:styleId="UnresolvedMention">
    <w:name w:val="Unresolved Mention"/>
    <w:basedOn w:val="DefaultParagraphFont"/>
    <w:uiPriority w:val="99"/>
    <w:unhideWhenUsed/>
    <w:rsid w:val="004609D3"/>
    <w:rPr>
      <w:color w:val="605E5C"/>
      <w:shd w:val="clear" w:color="auto" w:fill="E1DFDD"/>
    </w:rPr>
  </w:style>
  <w:style w:type="paragraph" w:customStyle="1" w:styleId="table-text">
    <w:name w:val="table-text"/>
    <w:basedOn w:val="TableParagraph"/>
    <w:uiPriority w:val="1"/>
    <w:qFormat/>
    <w:rsid w:val="00507798"/>
    <w:pPr>
      <w:widowControl/>
      <w:autoSpaceDE/>
      <w:autoSpaceDN/>
      <w:spacing w:before="20" w:line="228" w:lineRule="exact"/>
      <w:ind w:right="29"/>
    </w:pPr>
    <w:rPr>
      <w:sz w:val="20"/>
    </w:rPr>
  </w:style>
  <w:style w:type="character" w:styleId="Mention">
    <w:name w:val="Mention"/>
    <w:basedOn w:val="DefaultParagraphFont"/>
    <w:uiPriority w:val="99"/>
    <w:unhideWhenUsed/>
    <w:rsid w:val="00AF77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0756">
      <w:bodyDiv w:val="1"/>
      <w:marLeft w:val="0"/>
      <w:marRight w:val="0"/>
      <w:marTop w:val="0"/>
      <w:marBottom w:val="0"/>
      <w:divBdr>
        <w:top w:val="none" w:sz="0" w:space="0" w:color="auto"/>
        <w:left w:val="none" w:sz="0" w:space="0" w:color="auto"/>
        <w:bottom w:val="none" w:sz="0" w:space="0" w:color="auto"/>
        <w:right w:val="none" w:sz="0" w:space="0" w:color="auto"/>
      </w:divBdr>
    </w:div>
    <w:div w:id="137862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store.samhsa.gov/product/SAFE-T-Pocket-Card-Suicide-Assessment-Five-Step-Evaluation-and-Triage-for-Clinicians/sma09-443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sychiatry.org/psychiatrists/practice/dsm/updates-to-dsm-5/coding-updates/as-ordered-in-the-dsm-5-classific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PARSHelpDesk@mathematica-m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8" ma:contentTypeDescription="Create a new document." ma:contentTypeScope="" ma:versionID="fabec504cfc0e23dbee93ab3a51922d3">
  <xsd:schema xmlns:xsd="http://www.w3.org/2001/XMLSchema" xmlns:xs="http://www.w3.org/2001/XMLSchema" xmlns:p="http://schemas.microsoft.com/office/2006/metadata/properties" xmlns:ns2="11168a27-9baa-4144-a8dc-645b7b11beec" targetNamespace="http://schemas.microsoft.com/office/2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49C6A-5044-46AA-8649-6BB91F46A3EC}">
  <ds:schemaRefs>
    <ds:schemaRef ds:uri="http://schemas.openxmlformats.org/officeDocument/2006/bibliography"/>
  </ds:schemaRefs>
</ds:datastoreItem>
</file>

<file path=customXml/itemProps2.xml><?xml version="1.0" encoding="utf-8"?>
<ds:datastoreItem xmlns:ds="http://schemas.openxmlformats.org/officeDocument/2006/customXml" ds:itemID="{0E968FE6-2025-4701-876F-DA64C5556D1B}">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7a79d122-9c18-4f02-96c2-d94b7c5dd3f8"/>
    <ds:schemaRef ds:uri="http://schemas.microsoft.com/office/infopath/2007/PartnerControls"/>
    <ds:schemaRef ds:uri="794ebc59-1c6a-416a-a9ec-cc1c98c539ea"/>
  </ds:schemaRefs>
</ds:datastoreItem>
</file>

<file path=customXml/itemProps3.xml><?xml version="1.0" encoding="utf-8"?>
<ds:datastoreItem xmlns:ds="http://schemas.openxmlformats.org/officeDocument/2006/customXml" ds:itemID="{FF41D7F9-781A-42BD-B7D0-DFFEEC1E1892}"/>
</file>

<file path=customXml/itemProps4.xml><?xml version="1.0" encoding="utf-8"?>
<ds:datastoreItem xmlns:ds="http://schemas.openxmlformats.org/officeDocument/2006/customXml" ds:itemID="{C718C20E-B4A6-42A4-903F-519026E7D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14179</Words>
  <Characters>80821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CMHS National Outcome Measures (NOMs) Client-Level Measures for Discretionary Programs Providing Direct Services Question-by-Question Instruction Guide for Child Programs</vt:lpstr>
    </vt:vector>
  </TitlesOfParts>
  <Company/>
  <LinksUpToDate>false</LinksUpToDate>
  <CharactersWithSpaces>94811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National Outcome Measures (NOMs) Client-Level Measures for Discretionary Programs Providing Direct Services Question-by-Question Instruction Guide for Child Programs</dc:title>
  <dc:subject>CMHS Child Client-Level Services Measures Question-by-Question (QxQ) Guide</dc:subject>
  <dc:creator>Substance Abuse and Mental Health Services Administration (SAMHSA)</dc:creator>
  <cp:keywords>Child, Adolescent, Caregiver, Young Adult, Client-level, Center for Mental Health Services, CMHS, Measures, National Outcome Measures, NOMs, Question-by-Question, Q by Q, QxQ, Services</cp:keywords>
  <dc:description>CMHS Child/Caregiver Client-Level Services Measures Question-by-Question (QxQ) Instruction Guide</dc:description>
  <cp:lastModifiedBy>Denise Lang</cp:lastModifiedBy>
  <cp:revision>2</cp:revision>
  <cp:lastPrinted>2019-05-06T14:24:00Z</cp:lastPrinted>
  <dcterms:created xsi:type="dcterms:W3CDTF">2021-11-20T02:20:00Z</dcterms:created>
  <dcterms:modified xsi:type="dcterms:W3CDTF">2021-11-20T02:20:00Z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2018-05-30T00:00:00Z</vt:filetime>
  </property>
  <property fmtid="{D5CDD505-2E9C-101B-9397-08002B2CF9AE}" pid="5" name="ContentTypeId">
    <vt:lpwstr>0x010100425BBB77AD203F408DA5F2533CB86373</vt:lpwstr>
  </property>
  <property fmtid="{D5CDD505-2E9C-101B-9397-08002B2CF9AE}" pid="6" name="_dlc_DocIdItemGuid">
    <vt:lpwstr>bac1b9ae-d817-4b96-863a-4dae0377cf51</vt:lpwstr>
  </property>
  <property fmtid="{D5CDD505-2E9C-101B-9397-08002B2CF9AE}" pid="7" name="Language">
    <vt:lpwstr>English (United States)</vt:lpwstr>
  </property>
</Properties>
</file>